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604" w:rsidRDefault="00686604" w:rsidP="00A45EDC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686604" w:rsidRDefault="004C30D9" w:rsidP="00A45ED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</w:t>
      </w:r>
      <w:r w:rsidR="00E85BD1">
        <w:rPr>
          <w:noProof/>
          <w:color w:val="auto"/>
          <w:sz w:val="28"/>
          <w:szCs w:val="28"/>
          <w:lang w:eastAsia="it-IT"/>
        </w:rPr>
        <w:drawing>
          <wp:inline distT="0" distB="0" distL="0" distR="0" wp14:anchorId="0932E596">
            <wp:extent cx="5457825" cy="1234417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1" t="-2390"/>
                    <a:stretch/>
                  </pic:blipFill>
                  <pic:spPr bwMode="auto">
                    <a:xfrm>
                      <a:off x="0" y="0"/>
                      <a:ext cx="5560386" cy="125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6604" w:rsidRDefault="00686604" w:rsidP="00A45EDC">
      <w:pPr>
        <w:pStyle w:val="Default"/>
        <w:jc w:val="both"/>
        <w:rPr>
          <w:color w:val="auto"/>
          <w:sz w:val="28"/>
          <w:szCs w:val="28"/>
        </w:rPr>
      </w:pPr>
    </w:p>
    <w:p w:rsidR="00686604" w:rsidRDefault="004E1866" w:rsidP="00A45ED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B01EA2">
        <w:rPr>
          <w:color w:val="auto"/>
          <w:sz w:val="28"/>
          <w:szCs w:val="28"/>
        </w:rPr>
        <w:t xml:space="preserve">          </w:t>
      </w:r>
      <w:r w:rsidR="004C30D9">
        <w:rPr>
          <w:noProof/>
          <w:color w:val="auto"/>
          <w:sz w:val="28"/>
          <w:szCs w:val="28"/>
          <w:lang w:eastAsia="it-IT"/>
        </w:rPr>
        <w:drawing>
          <wp:inline distT="0" distB="0" distL="0" distR="0" wp14:anchorId="1F44D40D" wp14:editId="2E87BD28">
            <wp:extent cx="2857500" cy="4387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:rsidR="00686604" w:rsidRDefault="00686604" w:rsidP="00A45EDC">
      <w:pPr>
        <w:pStyle w:val="Default"/>
        <w:jc w:val="both"/>
        <w:rPr>
          <w:color w:val="auto"/>
          <w:sz w:val="28"/>
          <w:szCs w:val="28"/>
        </w:rPr>
      </w:pPr>
    </w:p>
    <w:p w:rsidR="00591ECF" w:rsidRDefault="00E80AFA" w:rsidP="00591ECF">
      <w:pPr>
        <w:pStyle w:val="Pa0"/>
        <w:jc w:val="center"/>
        <w:rPr>
          <w:rStyle w:val="A0"/>
          <w:bCs w:val="0"/>
          <w:color w:val="auto"/>
          <w:sz w:val="28"/>
          <w:szCs w:val="28"/>
        </w:rPr>
      </w:pPr>
      <w:r w:rsidRPr="00E26C79">
        <w:rPr>
          <w:rStyle w:val="A0"/>
          <w:bCs w:val="0"/>
          <w:color w:val="auto"/>
          <w:sz w:val="28"/>
          <w:szCs w:val="28"/>
        </w:rPr>
        <w:t xml:space="preserve">CAMERA PENALE DI </w:t>
      </w:r>
      <w:r w:rsidR="001D554A" w:rsidRPr="00E26C79">
        <w:rPr>
          <w:rStyle w:val="A0"/>
          <w:bCs w:val="0"/>
          <w:color w:val="auto"/>
          <w:sz w:val="28"/>
          <w:szCs w:val="28"/>
        </w:rPr>
        <w:t>REGGIO EMILIA</w:t>
      </w:r>
    </w:p>
    <w:p w:rsidR="00E80AFA" w:rsidRPr="004446D3" w:rsidRDefault="00DF7FEA" w:rsidP="00591ECF">
      <w:pPr>
        <w:pStyle w:val="Pa0"/>
        <w:jc w:val="center"/>
        <w:rPr>
          <w:sz w:val="28"/>
          <w:szCs w:val="28"/>
        </w:rPr>
      </w:pPr>
      <w:r>
        <w:rPr>
          <w:rStyle w:val="A0"/>
          <w:b w:val="0"/>
          <w:bCs w:val="0"/>
          <w:color w:val="auto"/>
          <w:sz w:val="28"/>
          <w:szCs w:val="28"/>
        </w:rPr>
        <w:t xml:space="preserve">con il patrocinio </w:t>
      </w:r>
      <w:r w:rsidR="00E80AFA" w:rsidRPr="004446D3">
        <w:rPr>
          <w:rStyle w:val="A0"/>
          <w:b w:val="0"/>
          <w:bCs w:val="0"/>
          <w:color w:val="auto"/>
          <w:sz w:val="28"/>
          <w:szCs w:val="28"/>
        </w:rPr>
        <w:t xml:space="preserve">ORDINE DEGLI AVVOCATI DI </w:t>
      </w:r>
      <w:r w:rsidR="001D554A">
        <w:rPr>
          <w:rStyle w:val="A0"/>
          <w:b w:val="0"/>
          <w:bCs w:val="0"/>
          <w:color w:val="auto"/>
          <w:sz w:val="28"/>
          <w:szCs w:val="28"/>
        </w:rPr>
        <w:t>REGGIO EMILIA</w:t>
      </w:r>
    </w:p>
    <w:p w:rsidR="00DF7FEA" w:rsidRDefault="00DF7FEA" w:rsidP="00A45EDC">
      <w:pPr>
        <w:pStyle w:val="Pa0"/>
        <w:jc w:val="both"/>
        <w:rPr>
          <w:rStyle w:val="A0"/>
          <w:color w:val="auto"/>
          <w:sz w:val="28"/>
          <w:szCs w:val="28"/>
        </w:rPr>
      </w:pPr>
    </w:p>
    <w:p w:rsidR="00E80AFA" w:rsidRPr="00DF7FEA" w:rsidRDefault="00E80AFA" w:rsidP="00DF7FEA">
      <w:pPr>
        <w:pStyle w:val="Pa0"/>
        <w:jc w:val="center"/>
        <w:rPr>
          <w:rStyle w:val="A0"/>
          <w:b w:val="0"/>
          <w:i/>
          <w:color w:val="auto"/>
          <w:sz w:val="28"/>
          <w:szCs w:val="28"/>
        </w:rPr>
      </w:pPr>
      <w:r w:rsidRPr="00DF7FEA">
        <w:rPr>
          <w:rStyle w:val="A0"/>
          <w:b w:val="0"/>
          <w:i/>
          <w:color w:val="auto"/>
          <w:sz w:val="28"/>
          <w:szCs w:val="28"/>
        </w:rPr>
        <w:t>CORSO PER LA FORMAZIONE ALL’ESERCIZIO DELLA FUNZIONE DIFENSIVA PENALE</w:t>
      </w:r>
      <w:r w:rsidR="00FA5489" w:rsidRPr="00DF7FEA">
        <w:rPr>
          <w:rStyle w:val="A0"/>
          <w:b w:val="0"/>
          <w:i/>
          <w:color w:val="auto"/>
          <w:sz w:val="28"/>
          <w:szCs w:val="28"/>
        </w:rPr>
        <w:t xml:space="preserve"> 201</w:t>
      </w:r>
      <w:r w:rsidR="001D554A" w:rsidRPr="00DF7FEA">
        <w:rPr>
          <w:rStyle w:val="A0"/>
          <w:b w:val="0"/>
          <w:i/>
          <w:color w:val="auto"/>
          <w:sz w:val="28"/>
          <w:szCs w:val="28"/>
        </w:rPr>
        <w:t>9</w:t>
      </w:r>
      <w:r w:rsidR="00FA5489" w:rsidRPr="00DF7FEA">
        <w:rPr>
          <w:rStyle w:val="A0"/>
          <w:b w:val="0"/>
          <w:i/>
          <w:color w:val="auto"/>
          <w:sz w:val="28"/>
          <w:szCs w:val="28"/>
        </w:rPr>
        <w:t xml:space="preserve"> – 20</w:t>
      </w:r>
      <w:r w:rsidR="001D554A" w:rsidRPr="00DF7FEA">
        <w:rPr>
          <w:rStyle w:val="A0"/>
          <w:b w:val="0"/>
          <w:i/>
          <w:color w:val="auto"/>
          <w:sz w:val="28"/>
          <w:szCs w:val="28"/>
        </w:rPr>
        <w:t>20</w:t>
      </w:r>
    </w:p>
    <w:p w:rsidR="00FA5489" w:rsidRPr="00DF7FEA" w:rsidRDefault="00FA5489" w:rsidP="00DF7FEA">
      <w:pPr>
        <w:pStyle w:val="Default"/>
        <w:jc w:val="center"/>
        <w:rPr>
          <w:i/>
        </w:rPr>
      </w:pPr>
    </w:p>
    <w:p w:rsidR="00991BBB" w:rsidRPr="004446D3" w:rsidRDefault="00991BBB" w:rsidP="004D1DE8">
      <w:pPr>
        <w:pStyle w:val="Pa0"/>
        <w:jc w:val="center"/>
        <w:rPr>
          <w:rStyle w:val="A0"/>
          <w:color w:val="auto"/>
          <w:sz w:val="28"/>
          <w:szCs w:val="28"/>
          <w:u w:val="single"/>
        </w:rPr>
      </w:pPr>
      <w:r w:rsidRPr="004446D3">
        <w:rPr>
          <w:rStyle w:val="A0"/>
          <w:color w:val="auto"/>
          <w:sz w:val="28"/>
          <w:szCs w:val="28"/>
          <w:u w:val="single"/>
        </w:rPr>
        <w:t>REGOLAMENTO</w:t>
      </w:r>
    </w:p>
    <w:p w:rsidR="004D1DE8" w:rsidRPr="004446D3" w:rsidRDefault="004D1DE8" w:rsidP="004D1DE8">
      <w:pPr>
        <w:pStyle w:val="Default"/>
        <w:rPr>
          <w:color w:val="auto"/>
        </w:rPr>
      </w:pPr>
    </w:p>
    <w:p w:rsidR="00C64FAE" w:rsidRPr="00FA5489" w:rsidRDefault="00FA5489" w:rsidP="00A45EDC">
      <w:pPr>
        <w:pStyle w:val="Pa1"/>
        <w:numPr>
          <w:ilvl w:val="0"/>
          <w:numId w:val="2"/>
        </w:numPr>
        <w:jc w:val="both"/>
        <w:rPr>
          <w:rStyle w:val="A1"/>
          <w:b/>
          <w:color w:val="auto"/>
          <w:sz w:val="28"/>
          <w:szCs w:val="28"/>
          <w:u w:val="single"/>
        </w:rPr>
      </w:pPr>
      <w:r w:rsidRPr="00FA5489">
        <w:rPr>
          <w:rStyle w:val="A1"/>
          <w:b/>
          <w:color w:val="auto"/>
          <w:sz w:val="28"/>
          <w:szCs w:val="28"/>
          <w:u w:val="single"/>
        </w:rPr>
        <w:t>Premessa</w:t>
      </w:r>
    </w:p>
    <w:p w:rsidR="00E80AFA" w:rsidRDefault="00E80AFA" w:rsidP="00A45EDC">
      <w:pPr>
        <w:pStyle w:val="Pa1"/>
        <w:jc w:val="both"/>
        <w:rPr>
          <w:rStyle w:val="A1"/>
          <w:color w:val="auto"/>
          <w:sz w:val="28"/>
          <w:szCs w:val="28"/>
        </w:rPr>
      </w:pPr>
      <w:r w:rsidRPr="004446D3">
        <w:rPr>
          <w:rStyle w:val="A1"/>
          <w:color w:val="auto"/>
          <w:sz w:val="28"/>
          <w:szCs w:val="28"/>
        </w:rPr>
        <w:t xml:space="preserve">La Camera Penale di </w:t>
      </w:r>
      <w:r w:rsidR="001D554A">
        <w:rPr>
          <w:rStyle w:val="A1"/>
          <w:color w:val="auto"/>
          <w:sz w:val="28"/>
          <w:szCs w:val="28"/>
        </w:rPr>
        <w:t>Reggio Emilia</w:t>
      </w:r>
      <w:r w:rsidRPr="004446D3">
        <w:rPr>
          <w:rStyle w:val="A1"/>
          <w:color w:val="auto"/>
          <w:sz w:val="28"/>
          <w:szCs w:val="28"/>
        </w:rPr>
        <w:t xml:space="preserve">, con il patrocinio del Consiglio dell’Ordine Forense di </w:t>
      </w:r>
      <w:r w:rsidR="001D554A">
        <w:rPr>
          <w:rStyle w:val="A1"/>
          <w:color w:val="auto"/>
          <w:sz w:val="28"/>
          <w:szCs w:val="28"/>
        </w:rPr>
        <w:t>Reggio Emilia</w:t>
      </w:r>
      <w:r w:rsidR="004E1866">
        <w:rPr>
          <w:rStyle w:val="A1"/>
          <w:color w:val="auto"/>
          <w:sz w:val="28"/>
          <w:szCs w:val="28"/>
        </w:rPr>
        <w:t>,</w:t>
      </w:r>
      <w:r w:rsidRPr="004446D3">
        <w:rPr>
          <w:rStyle w:val="A1"/>
          <w:color w:val="auto"/>
          <w:sz w:val="28"/>
          <w:szCs w:val="28"/>
        </w:rPr>
        <w:t xml:space="preserve"> con la </w:t>
      </w:r>
      <w:r w:rsidR="00A610A9">
        <w:rPr>
          <w:rStyle w:val="A1"/>
          <w:color w:val="auto"/>
          <w:sz w:val="28"/>
          <w:szCs w:val="28"/>
        </w:rPr>
        <w:t xml:space="preserve">collaborazione della </w:t>
      </w:r>
      <w:r w:rsidRPr="004446D3">
        <w:rPr>
          <w:rStyle w:val="A1"/>
          <w:color w:val="auto"/>
          <w:sz w:val="28"/>
          <w:szCs w:val="28"/>
        </w:rPr>
        <w:t xml:space="preserve">Camera Penale di </w:t>
      </w:r>
      <w:r w:rsidR="00A610A9">
        <w:rPr>
          <w:rStyle w:val="A1"/>
          <w:color w:val="auto"/>
          <w:sz w:val="28"/>
          <w:szCs w:val="28"/>
        </w:rPr>
        <w:t>Modena</w:t>
      </w:r>
      <w:r w:rsidRPr="004446D3">
        <w:rPr>
          <w:rStyle w:val="A1"/>
          <w:color w:val="auto"/>
          <w:sz w:val="28"/>
          <w:szCs w:val="28"/>
        </w:rPr>
        <w:t xml:space="preserve"> e </w:t>
      </w:r>
      <w:r w:rsidR="00A45EDC" w:rsidRPr="004446D3">
        <w:rPr>
          <w:rStyle w:val="A1"/>
          <w:color w:val="auto"/>
          <w:sz w:val="28"/>
          <w:szCs w:val="28"/>
        </w:rPr>
        <w:t xml:space="preserve">la Camera Penale di </w:t>
      </w:r>
      <w:r w:rsidR="00A610A9">
        <w:rPr>
          <w:rStyle w:val="A1"/>
          <w:color w:val="auto"/>
          <w:sz w:val="28"/>
          <w:szCs w:val="28"/>
        </w:rPr>
        <w:t>Parma</w:t>
      </w:r>
      <w:r w:rsidRPr="004446D3">
        <w:rPr>
          <w:rStyle w:val="A1"/>
          <w:color w:val="auto"/>
          <w:sz w:val="28"/>
          <w:szCs w:val="28"/>
        </w:rPr>
        <w:t xml:space="preserve"> organizza per l’anno 201</w:t>
      </w:r>
      <w:r w:rsidR="001D554A">
        <w:rPr>
          <w:rStyle w:val="A1"/>
          <w:color w:val="auto"/>
          <w:sz w:val="28"/>
          <w:szCs w:val="28"/>
        </w:rPr>
        <w:t>9/2020</w:t>
      </w:r>
      <w:r w:rsidRPr="004446D3">
        <w:rPr>
          <w:rStyle w:val="A1"/>
          <w:color w:val="auto"/>
          <w:sz w:val="28"/>
          <w:szCs w:val="28"/>
        </w:rPr>
        <w:t xml:space="preserve"> il Corso di Formazione e Aggiornamento riservato agli avvocati e ai praticanti che intendano conseguire una competenza penalistica di base, indispensabile per l’esercizio della funzione difensiva penale e al riconoscimento dell’idoneità effettiva alla difesa d’ufficio, prevista dal comma 1-bis dell’art. 29 Disp. </w:t>
      </w:r>
      <w:proofErr w:type="spellStart"/>
      <w:r w:rsidRPr="004446D3">
        <w:rPr>
          <w:rStyle w:val="A1"/>
          <w:color w:val="auto"/>
          <w:sz w:val="28"/>
          <w:szCs w:val="28"/>
        </w:rPr>
        <w:t>Att</w:t>
      </w:r>
      <w:proofErr w:type="spellEnd"/>
      <w:r w:rsidRPr="004446D3">
        <w:rPr>
          <w:rStyle w:val="A1"/>
          <w:color w:val="auto"/>
          <w:sz w:val="28"/>
          <w:szCs w:val="28"/>
        </w:rPr>
        <w:t>. c.p.p.</w:t>
      </w:r>
    </w:p>
    <w:p w:rsidR="004446D3" w:rsidRPr="004446D3" w:rsidRDefault="004446D3" w:rsidP="004446D3">
      <w:pPr>
        <w:pStyle w:val="Default"/>
      </w:pPr>
    </w:p>
    <w:p w:rsidR="00A45EDC" w:rsidRPr="00FA5489" w:rsidRDefault="004D1DE8" w:rsidP="00A45EDC">
      <w:pPr>
        <w:pStyle w:val="Default"/>
        <w:numPr>
          <w:ilvl w:val="0"/>
          <w:numId w:val="2"/>
        </w:numPr>
        <w:jc w:val="both"/>
        <w:rPr>
          <w:b/>
          <w:color w:val="auto"/>
          <w:sz w:val="28"/>
          <w:szCs w:val="28"/>
          <w:u w:val="single"/>
        </w:rPr>
      </w:pPr>
      <w:r w:rsidRPr="00FA5489">
        <w:rPr>
          <w:b/>
          <w:color w:val="auto"/>
          <w:sz w:val="28"/>
          <w:szCs w:val="28"/>
          <w:u w:val="single"/>
        </w:rPr>
        <w:t>Durata del corso e tipologia delle lezioni</w:t>
      </w:r>
    </w:p>
    <w:p w:rsidR="00996E3C" w:rsidRPr="004446D3" w:rsidRDefault="00996E3C" w:rsidP="00A45EDC">
      <w:pPr>
        <w:pStyle w:val="Pa1"/>
        <w:jc w:val="both"/>
        <w:rPr>
          <w:rStyle w:val="A1"/>
          <w:color w:val="auto"/>
          <w:sz w:val="28"/>
          <w:szCs w:val="28"/>
        </w:rPr>
      </w:pPr>
      <w:r w:rsidRPr="004446D3">
        <w:rPr>
          <w:rStyle w:val="A1"/>
          <w:color w:val="auto"/>
          <w:sz w:val="28"/>
          <w:szCs w:val="28"/>
        </w:rPr>
        <w:t>Il corso è composto da una serie di l</w:t>
      </w:r>
      <w:r w:rsidR="00B26BD4" w:rsidRPr="004446D3">
        <w:rPr>
          <w:rStyle w:val="A1"/>
          <w:color w:val="auto"/>
          <w:sz w:val="28"/>
          <w:szCs w:val="28"/>
        </w:rPr>
        <w:t>ezioni frontali ed una serie di incontri formativi di carattere pratico</w:t>
      </w:r>
      <w:r w:rsidRPr="004446D3">
        <w:rPr>
          <w:rStyle w:val="A1"/>
          <w:color w:val="auto"/>
          <w:sz w:val="28"/>
          <w:szCs w:val="28"/>
        </w:rPr>
        <w:t xml:space="preserve"> ed avrà una durata </w:t>
      </w:r>
      <w:r w:rsidR="00094988" w:rsidRPr="004446D3">
        <w:rPr>
          <w:rStyle w:val="A1"/>
          <w:color w:val="auto"/>
          <w:sz w:val="28"/>
          <w:szCs w:val="28"/>
        </w:rPr>
        <w:t>di 24 mesi</w:t>
      </w:r>
      <w:r w:rsidR="00A45EDC" w:rsidRPr="004446D3">
        <w:rPr>
          <w:rStyle w:val="A1"/>
          <w:color w:val="auto"/>
          <w:sz w:val="28"/>
          <w:szCs w:val="28"/>
        </w:rPr>
        <w:t xml:space="preserve"> </w:t>
      </w:r>
      <w:r w:rsidRPr="004446D3">
        <w:rPr>
          <w:rStyle w:val="A1"/>
          <w:color w:val="auto"/>
          <w:sz w:val="28"/>
          <w:szCs w:val="28"/>
        </w:rPr>
        <w:t>a partire dalla prima lezione.</w:t>
      </w:r>
    </w:p>
    <w:p w:rsidR="00B26BD4" w:rsidRPr="004446D3" w:rsidRDefault="00B26BD4" w:rsidP="00A45EDC">
      <w:pPr>
        <w:pStyle w:val="Pa1"/>
        <w:jc w:val="both"/>
        <w:rPr>
          <w:rStyle w:val="A1"/>
          <w:color w:val="auto"/>
          <w:sz w:val="28"/>
          <w:szCs w:val="28"/>
        </w:rPr>
      </w:pPr>
      <w:r w:rsidRPr="004446D3">
        <w:rPr>
          <w:rStyle w:val="A1"/>
          <w:color w:val="auto"/>
          <w:sz w:val="28"/>
          <w:szCs w:val="28"/>
        </w:rPr>
        <w:t xml:space="preserve">Le lezioni frontali </w:t>
      </w:r>
      <w:r w:rsidR="00A45EDC" w:rsidRPr="004446D3">
        <w:rPr>
          <w:rStyle w:val="A1"/>
          <w:color w:val="auto"/>
          <w:sz w:val="28"/>
          <w:szCs w:val="28"/>
        </w:rPr>
        <w:t xml:space="preserve">consisteranno in </w:t>
      </w:r>
      <w:r w:rsidR="00E80AFA" w:rsidRPr="004446D3">
        <w:rPr>
          <w:rStyle w:val="A1"/>
          <w:color w:val="auto"/>
          <w:sz w:val="28"/>
          <w:szCs w:val="28"/>
        </w:rPr>
        <w:t>2</w:t>
      </w:r>
      <w:r w:rsidR="001D554A">
        <w:rPr>
          <w:rStyle w:val="A1"/>
          <w:color w:val="auto"/>
          <w:sz w:val="28"/>
          <w:szCs w:val="28"/>
        </w:rPr>
        <w:t>3</w:t>
      </w:r>
      <w:r w:rsidR="00E80AFA" w:rsidRPr="004446D3">
        <w:rPr>
          <w:rStyle w:val="A1"/>
          <w:color w:val="auto"/>
          <w:sz w:val="28"/>
          <w:szCs w:val="28"/>
        </w:rPr>
        <w:t xml:space="preserve"> incontri della durata di quattro ore, dalle ore 14.</w:t>
      </w:r>
      <w:r w:rsidR="001D554A">
        <w:rPr>
          <w:rStyle w:val="A1"/>
          <w:color w:val="auto"/>
          <w:sz w:val="28"/>
          <w:szCs w:val="28"/>
        </w:rPr>
        <w:t>3</w:t>
      </w:r>
      <w:r w:rsidR="00E80AFA" w:rsidRPr="004446D3">
        <w:rPr>
          <w:rStyle w:val="A1"/>
          <w:color w:val="auto"/>
          <w:sz w:val="28"/>
          <w:szCs w:val="28"/>
        </w:rPr>
        <w:t>0 alle ore 18.</w:t>
      </w:r>
      <w:r w:rsidR="001D554A">
        <w:rPr>
          <w:rStyle w:val="A1"/>
          <w:color w:val="auto"/>
          <w:sz w:val="28"/>
          <w:szCs w:val="28"/>
        </w:rPr>
        <w:t>3</w:t>
      </w:r>
      <w:r w:rsidR="00E80AFA" w:rsidRPr="004446D3">
        <w:rPr>
          <w:rStyle w:val="A1"/>
          <w:color w:val="auto"/>
          <w:sz w:val="28"/>
          <w:szCs w:val="28"/>
        </w:rPr>
        <w:t xml:space="preserve">0 </w:t>
      </w:r>
      <w:r w:rsidRPr="004446D3">
        <w:rPr>
          <w:rStyle w:val="A1"/>
          <w:color w:val="auto"/>
          <w:sz w:val="28"/>
          <w:szCs w:val="28"/>
        </w:rPr>
        <w:t>nel periodo marzo 201</w:t>
      </w:r>
      <w:r w:rsidR="001D554A">
        <w:rPr>
          <w:rStyle w:val="A1"/>
          <w:color w:val="auto"/>
          <w:sz w:val="28"/>
          <w:szCs w:val="28"/>
        </w:rPr>
        <w:t>9</w:t>
      </w:r>
      <w:r w:rsidRPr="004446D3">
        <w:rPr>
          <w:rStyle w:val="A1"/>
          <w:color w:val="auto"/>
          <w:sz w:val="28"/>
          <w:szCs w:val="28"/>
        </w:rPr>
        <w:t xml:space="preserve"> – giugno 20</w:t>
      </w:r>
      <w:r w:rsidR="001D554A">
        <w:rPr>
          <w:rStyle w:val="A1"/>
          <w:color w:val="auto"/>
          <w:sz w:val="28"/>
          <w:szCs w:val="28"/>
        </w:rPr>
        <w:t>2</w:t>
      </w:r>
      <w:r w:rsidR="00A45938">
        <w:rPr>
          <w:rStyle w:val="A1"/>
          <w:color w:val="auto"/>
          <w:sz w:val="28"/>
          <w:szCs w:val="28"/>
        </w:rPr>
        <w:t>0</w:t>
      </w:r>
      <w:r w:rsidR="00D53445" w:rsidRPr="004446D3">
        <w:rPr>
          <w:rStyle w:val="A1"/>
          <w:color w:val="auto"/>
          <w:sz w:val="28"/>
          <w:szCs w:val="28"/>
        </w:rPr>
        <w:t>.</w:t>
      </w:r>
    </w:p>
    <w:p w:rsidR="00B26BD4" w:rsidRPr="004446D3" w:rsidRDefault="00A45EDC" w:rsidP="00A45EDC">
      <w:pPr>
        <w:pStyle w:val="Pa1"/>
        <w:jc w:val="both"/>
        <w:rPr>
          <w:rStyle w:val="A1"/>
          <w:color w:val="auto"/>
          <w:sz w:val="28"/>
          <w:szCs w:val="28"/>
        </w:rPr>
      </w:pPr>
      <w:r w:rsidRPr="004446D3">
        <w:rPr>
          <w:rStyle w:val="A1"/>
          <w:color w:val="auto"/>
          <w:sz w:val="28"/>
          <w:szCs w:val="28"/>
        </w:rPr>
        <w:t xml:space="preserve">Gli incontri formativi, di carattere pratico, </w:t>
      </w:r>
      <w:r w:rsidR="00B26BD4" w:rsidRPr="004446D3">
        <w:rPr>
          <w:rStyle w:val="A1"/>
          <w:color w:val="auto"/>
          <w:sz w:val="28"/>
          <w:szCs w:val="28"/>
        </w:rPr>
        <w:t xml:space="preserve">si svolgeranno nel periodo </w:t>
      </w:r>
      <w:r w:rsidR="00A45938">
        <w:rPr>
          <w:rStyle w:val="A1"/>
          <w:color w:val="auto"/>
          <w:sz w:val="28"/>
          <w:szCs w:val="28"/>
        </w:rPr>
        <w:t xml:space="preserve">settembre 2020 / </w:t>
      </w:r>
      <w:r w:rsidR="00BE07B9">
        <w:rPr>
          <w:rStyle w:val="A1"/>
          <w:color w:val="auto"/>
          <w:sz w:val="28"/>
          <w:szCs w:val="28"/>
        </w:rPr>
        <w:t>novembre</w:t>
      </w:r>
      <w:r w:rsidR="00A45938">
        <w:rPr>
          <w:rStyle w:val="A1"/>
          <w:color w:val="auto"/>
          <w:sz w:val="28"/>
          <w:szCs w:val="28"/>
        </w:rPr>
        <w:t xml:space="preserve"> 2020</w:t>
      </w:r>
      <w:r w:rsidR="00B26BD4" w:rsidRPr="004446D3">
        <w:rPr>
          <w:rStyle w:val="A1"/>
          <w:color w:val="auto"/>
          <w:sz w:val="28"/>
          <w:szCs w:val="28"/>
        </w:rPr>
        <w:t xml:space="preserve">, avranno una durata di 3 ore ciascuno per numero </w:t>
      </w:r>
      <w:r w:rsidRPr="004446D3">
        <w:rPr>
          <w:rStyle w:val="A1"/>
          <w:color w:val="auto"/>
          <w:sz w:val="28"/>
          <w:szCs w:val="28"/>
        </w:rPr>
        <w:t xml:space="preserve">di </w:t>
      </w:r>
      <w:r w:rsidR="00A45938">
        <w:rPr>
          <w:rStyle w:val="A1"/>
          <w:color w:val="auto"/>
          <w:sz w:val="28"/>
          <w:szCs w:val="28"/>
        </w:rPr>
        <w:t>6</w:t>
      </w:r>
      <w:r w:rsidR="00927328" w:rsidRPr="004446D3">
        <w:rPr>
          <w:rStyle w:val="A1"/>
          <w:color w:val="auto"/>
          <w:sz w:val="28"/>
          <w:szCs w:val="28"/>
        </w:rPr>
        <w:t xml:space="preserve"> </w:t>
      </w:r>
      <w:r w:rsidR="00B26BD4" w:rsidRPr="004446D3">
        <w:rPr>
          <w:rStyle w:val="A1"/>
          <w:color w:val="auto"/>
          <w:sz w:val="28"/>
          <w:szCs w:val="28"/>
        </w:rPr>
        <w:t>incontri</w:t>
      </w:r>
      <w:r w:rsidRPr="004446D3">
        <w:rPr>
          <w:rStyle w:val="A1"/>
          <w:color w:val="auto"/>
          <w:sz w:val="28"/>
          <w:szCs w:val="28"/>
        </w:rPr>
        <w:t>.</w:t>
      </w:r>
    </w:p>
    <w:p w:rsidR="004446D3" w:rsidRDefault="004446D3" w:rsidP="004446D3">
      <w:pPr>
        <w:pStyle w:val="Pa1"/>
        <w:jc w:val="both"/>
        <w:rPr>
          <w:rStyle w:val="A1"/>
          <w:color w:val="auto"/>
          <w:sz w:val="28"/>
          <w:szCs w:val="28"/>
        </w:rPr>
      </w:pPr>
      <w:r w:rsidRPr="004446D3">
        <w:rPr>
          <w:rStyle w:val="A1"/>
          <w:color w:val="auto"/>
          <w:sz w:val="28"/>
          <w:szCs w:val="28"/>
        </w:rPr>
        <w:t xml:space="preserve">Il programma, per quanto di competenza, è stato comunicato al Consiglio dell’Ordine degli Avvocati di </w:t>
      </w:r>
      <w:r w:rsidR="00A45938">
        <w:rPr>
          <w:rStyle w:val="A1"/>
          <w:color w:val="auto"/>
          <w:sz w:val="28"/>
          <w:szCs w:val="28"/>
        </w:rPr>
        <w:t>Reggio Emilia a cui si è richiesto l’accreditamento del corso</w:t>
      </w:r>
      <w:r w:rsidR="004E1866">
        <w:rPr>
          <w:rStyle w:val="A1"/>
          <w:color w:val="auto"/>
          <w:sz w:val="28"/>
          <w:szCs w:val="28"/>
        </w:rPr>
        <w:t xml:space="preserve">, </w:t>
      </w:r>
      <w:r w:rsidR="004E1866" w:rsidRPr="008233BE">
        <w:rPr>
          <w:rStyle w:val="A1"/>
          <w:color w:val="auto"/>
          <w:sz w:val="28"/>
          <w:szCs w:val="28"/>
        </w:rPr>
        <w:t>ottenendo il riconoscimento per ogni ann</w:t>
      </w:r>
      <w:r w:rsidR="008233BE">
        <w:rPr>
          <w:rStyle w:val="A1"/>
          <w:color w:val="auto"/>
          <w:sz w:val="28"/>
          <w:szCs w:val="28"/>
        </w:rPr>
        <w:t>o</w:t>
      </w:r>
      <w:r w:rsidR="004E1866" w:rsidRPr="008233BE">
        <w:rPr>
          <w:rStyle w:val="A1"/>
          <w:color w:val="auto"/>
          <w:sz w:val="28"/>
          <w:szCs w:val="28"/>
        </w:rPr>
        <w:t xml:space="preserve"> di n. 20 crediti formativi di cui n.2 in materia deontologica.</w:t>
      </w:r>
    </w:p>
    <w:p w:rsidR="004446D3" w:rsidRPr="004446D3" w:rsidRDefault="004446D3" w:rsidP="004446D3">
      <w:pPr>
        <w:pStyle w:val="Default"/>
      </w:pPr>
    </w:p>
    <w:p w:rsidR="00A45EDC" w:rsidRPr="00FA5489" w:rsidRDefault="004446D3" w:rsidP="00A45EDC">
      <w:pPr>
        <w:pStyle w:val="Default"/>
        <w:numPr>
          <w:ilvl w:val="0"/>
          <w:numId w:val="2"/>
        </w:numPr>
        <w:jc w:val="both"/>
        <w:rPr>
          <w:b/>
          <w:color w:val="auto"/>
          <w:sz w:val="28"/>
          <w:szCs w:val="28"/>
          <w:u w:val="single"/>
        </w:rPr>
      </w:pPr>
      <w:r w:rsidRPr="00FA5489">
        <w:rPr>
          <w:b/>
          <w:color w:val="auto"/>
          <w:sz w:val="28"/>
          <w:szCs w:val="28"/>
          <w:u w:val="single"/>
        </w:rPr>
        <w:t>Variazione date del calendario e modalità di comunicazione agli iscritti</w:t>
      </w:r>
    </w:p>
    <w:p w:rsidR="00E80AFA" w:rsidRDefault="00E80AFA" w:rsidP="00A45EDC">
      <w:pPr>
        <w:pStyle w:val="Pa1"/>
        <w:jc w:val="both"/>
        <w:rPr>
          <w:rStyle w:val="A1"/>
          <w:color w:val="auto"/>
          <w:sz w:val="28"/>
          <w:szCs w:val="28"/>
        </w:rPr>
      </w:pPr>
      <w:r w:rsidRPr="004446D3">
        <w:rPr>
          <w:rStyle w:val="A1"/>
          <w:color w:val="auto"/>
          <w:sz w:val="28"/>
          <w:szCs w:val="28"/>
        </w:rPr>
        <w:t xml:space="preserve">Il calendario degli incontri potrà subire variazioni in relazione agli impegni dei relatori che </w:t>
      </w:r>
      <w:r w:rsidR="00A45EDC" w:rsidRPr="004446D3">
        <w:rPr>
          <w:rStyle w:val="A1"/>
          <w:color w:val="auto"/>
          <w:sz w:val="28"/>
          <w:szCs w:val="28"/>
        </w:rPr>
        <w:t xml:space="preserve">saranno </w:t>
      </w:r>
      <w:r w:rsidRPr="004446D3">
        <w:rPr>
          <w:rStyle w:val="A1"/>
          <w:color w:val="auto"/>
          <w:sz w:val="28"/>
          <w:szCs w:val="28"/>
        </w:rPr>
        <w:t>comunque tempestivamente comunicate agli iscritti</w:t>
      </w:r>
      <w:r w:rsidR="008145D9" w:rsidRPr="004446D3">
        <w:rPr>
          <w:rStyle w:val="A1"/>
          <w:color w:val="auto"/>
          <w:sz w:val="28"/>
          <w:szCs w:val="28"/>
        </w:rPr>
        <w:t xml:space="preserve"> a mezzo posta elettronica</w:t>
      </w:r>
      <w:r w:rsidRPr="004446D3">
        <w:rPr>
          <w:rStyle w:val="A1"/>
          <w:color w:val="auto"/>
          <w:sz w:val="28"/>
          <w:szCs w:val="28"/>
        </w:rPr>
        <w:t>.</w:t>
      </w:r>
    </w:p>
    <w:p w:rsidR="004446D3" w:rsidRPr="004446D3" w:rsidRDefault="004446D3" w:rsidP="004446D3">
      <w:pPr>
        <w:pStyle w:val="Pa1"/>
        <w:jc w:val="both"/>
        <w:rPr>
          <w:rStyle w:val="A1"/>
          <w:color w:val="auto"/>
          <w:sz w:val="28"/>
          <w:szCs w:val="28"/>
        </w:rPr>
      </w:pPr>
      <w:r>
        <w:rPr>
          <w:rStyle w:val="A1"/>
          <w:color w:val="auto"/>
          <w:sz w:val="28"/>
          <w:szCs w:val="28"/>
        </w:rPr>
        <w:t xml:space="preserve">Ogni tipo di </w:t>
      </w:r>
      <w:r w:rsidRPr="004446D3">
        <w:rPr>
          <w:rStyle w:val="A1"/>
          <w:color w:val="auto"/>
          <w:sz w:val="28"/>
          <w:szCs w:val="28"/>
        </w:rPr>
        <w:t>comunicazion</w:t>
      </w:r>
      <w:r>
        <w:rPr>
          <w:rStyle w:val="A1"/>
          <w:color w:val="auto"/>
          <w:sz w:val="28"/>
          <w:szCs w:val="28"/>
        </w:rPr>
        <w:t>e</w:t>
      </w:r>
      <w:r w:rsidRPr="004446D3">
        <w:rPr>
          <w:rStyle w:val="A1"/>
          <w:color w:val="auto"/>
          <w:sz w:val="28"/>
          <w:szCs w:val="28"/>
        </w:rPr>
        <w:t xml:space="preserve"> inerent</w:t>
      </w:r>
      <w:r>
        <w:rPr>
          <w:rStyle w:val="A1"/>
          <w:color w:val="auto"/>
          <w:sz w:val="28"/>
          <w:szCs w:val="28"/>
        </w:rPr>
        <w:t>e il corso sarà</w:t>
      </w:r>
      <w:r w:rsidRPr="004446D3">
        <w:rPr>
          <w:rStyle w:val="A1"/>
          <w:color w:val="auto"/>
          <w:sz w:val="28"/>
          <w:szCs w:val="28"/>
        </w:rPr>
        <w:t xml:space="preserve"> inviat</w:t>
      </w:r>
      <w:r>
        <w:rPr>
          <w:rStyle w:val="A1"/>
          <w:color w:val="auto"/>
          <w:sz w:val="28"/>
          <w:szCs w:val="28"/>
        </w:rPr>
        <w:t>a</w:t>
      </w:r>
      <w:r w:rsidRPr="004446D3">
        <w:rPr>
          <w:rStyle w:val="A1"/>
          <w:color w:val="auto"/>
          <w:sz w:val="28"/>
          <w:szCs w:val="28"/>
        </w:rPr>
        <w:t xml:space="preserve"> agli iscritti tramite posta elettronica, all’indirizzo dichiarato all’atto dell’iscrizione.</w:t>
      </w:r>
    </w:p>
    <w:p w:rsidR="004446D3" w:rsidRPr="004446D3" w:rsidRDefault="004446D3" w:rsidP="004446D3">
      <w:pPr>
        <w:pStyle w:val="Default"/>
      </w:pPr>
    </w:p>
    <w:p w:rsidR="00A45EDC" w:rsidRPr="00FA5489" w:rsidRDefault="004446D3" w:rsidP="00A45EDC">
      <w:pPr>
        <w:pStyle w:val="Default"/>
        <w:numPr>
          <w:ilvl w:val="0"/>
          <w:numId w:val="2"/>
        </w:numPr>
        <w:jc w:val="both"/>
        <w:rPr>
          <w:b/>
          <w:color w:val="auto"/>
          <w:sz w:val="28"/>
          <w:szCs w:val="28"/>
          <w:u w:val="single"/>
        </w:rPr>
      </w:pPr>
      <w:r w:rsidRPr="00FA5489">
        <w:rPr>
          <w:b/>
          <w:color w:val="auto"/>
          <w:sz w:val="28"/>
          <w:szCs w:val="28"/>
          <w:u w:val="single"/>
        </w:rPr>
        <w:t>Controllo presenze</w:t>
      </w:r>
    </w:p>
    <w:p w:rsidR="00E80AFA" w:rsidRDefault="008145D9" w:rsidP="00A45EDC">
      <w:pPr>
        <w:pStyle w:val="Pa1"/>
        <w:jc w:val="both"/>
        <w:rPr>
          <w:rStyle w:val="A1"/>
          <w:color w:val="auto"/>
          <w:sz w:val="28"/>
          <w:szCs w:val="28"/>
        </w:rPr>
      </w:pPr>
      <w:r w:rsidRPr="004446D3">
        <w:rPr>
          <w:rStyle w:val="A1"/>
          <w:color w:val="auto"/>
          <w:sz w:val="28"/>
          <w:szCs w:val="28"/>
        </w:rPr>
        <w:t>Il controllo delle presenze</w:t>
      </w:r>
      <w:r w:rsidR="00E80AFA" w:rsidRPr="004446D3">
        <w:rPr>
          <w:rStyle w:val="A1"/>
          <w:color w:val="auto"/>
          <w:sz w:val="28"/>
          <w:szCs w:val="28"/>
        </w:rPr>
        <w:t xml:space="preserve"> </w:t>
      </w:r>
      <w:r w:rsidR="00A45EDC" w:rsidRPr="004446D3">
        <w:rPr>
          <w:rStyle w:val="A1"/>
          <w:color w:val="auto"/>
          <w:sz w:val="28"/>
          <w:szCs w:val="28"/>
        </w:rPr>
        <w:t xml:space="preserve">sarà </w:t>
      </w:r>
      <w:r w:rsidR="00E80AFA" w:rsidRPr="004446D3">
        <w:rPr>
          <w:rStyle w:val="A1"/>
          <w:color w:val="auto"/>
          <w:sz w:val="28"/>
          <w:szCs w:val="28"/>
        </w:rPr>
        <w:t>eseguito tramite registro</w:t>
      </w:r>
      <w:r w:rsidR="00A45938">
        <w:rPr>
          <w:rStyle w:val="A1"/>
          <w:color w:val="auto"/>
          <w:sz w:val="28"/>
          <w:szCs w:val="28"/>
        </w:rPr>
        <w:t xml:space="preserve"> cartaceo</w:t>
      </w:r>
      <w:r w:rsidR="00E80AFA" w:rsidRPr="004446D3">
        <w:rPr>
          <w:rStyle w:val="A1"/>
          <w:color w:val="auto"/>
          <w:sz w:val="28"/>
          <w:szCs w:val="28"/>
        </w:rPr>
        <w:t xml:space="preserve">, che </w:t>
      </w:r>
      <w:r w:rsidR="00A45EDC" w:rsidRPr="004446D3">
        <w:rPr>
          <w:rStyle w:val="A1"/>
          <w:color w:val="auto"/>
          <w:sz w:val="28"/>
          <w:szCs w:val="28"/>
        </w:rPr>
        <w:t xml:space="preserve">sarà </w:t>
      </w:r>
      <w:r w:rsidR="00E80AFA" w:rsidRPr="004446D3">
        <w:rPr>
          <w:rStyle w:val="A1"/>
          <w:color w:val="auto"/>
          <w:sz w:val="28"/>
          <w:szCs w:val="28"/>
        </w:rPr>
        <w:t xml:space="preserve">sottoscritto </w:t>
      </w:r>
      <w:r w:rsidR="00A45EDC" w:rsidRPr="004446D3">
        <w:rPr>
          <w:rStyle w:val="A1"/>
          <w:color w:val="auto"/>
          <w:sz w:val="28"/>
          <w:szCs w:val="28"/>
        </w:rPr>
        <w:t xml:space="preserve">da ciascun iscritto </w:t>
      </w:r>
      <w:r w:rsidR="00E80AFA" w:rsidRPr="004446D3">
        <w:rPr>
          <w:rStyle w:val="A1"/>
          <w:color w:val="auto"/>
          <w:sz w:val="28"/>
          <w:szCs w:val="28"/>
        </w:rPr>
        <w:t>all</w:t>
      </w:r>
      <w:r w:rsidR="00A45EDC" w:rsidRPr="004446D3">
        <w:rPr>
          <w:rStyle w:val="A1"/>
          <w:color w:val="auto"/>
          <w:sz w:val="28"/>
          <w:szCs w:val="28"/>
        </w:rPr>
        <w:t xml:space="preserve">’entrata e all’uscita, il quale avrà cura di indicare altresì </w:t>
      </w:r>
      <w:r w:rsidR="001351BA" w:rsidRPr="004446D3">
        <w:rPr>
          <w:rStyle w:val="A1"/>
          <w:color w:val="auto"/>
          <w:sz w:val="28"/>
          <w:szCs w:val="28"/>
        </w:rPr>
        <w:t>l’orario di entrata e</w:t>
      </w:r>
      <w:r w:rsidR="00A45EDC" w:rsidRPr="004446D3">
        <w:rPr>
          <w:rStyle w:val="A1"/>
          <w:color w:val="auto"/>
          <w:sz w:val="28"/>
          <w:szCs w:val="28"/>
        </w:rPr>
        <w:t xml:space="preserve"> di</w:t>
      </w:r>
      <w:r w:rsidR="001351BA" w:rsidRPr="004446D3">
        <w:rPr>
          <w:rStyle w:val="A1"/>
          <w:color w:val="auto"/>
          <w:sz w:val="28"/>
          <w:szCs w:val="28"/>
        </w:rPr>
        <w:t xml:space="preserve"> uscita</w:t>
      </w:r>
      <w:r w:rsidR="00A45938">
        <w:rPr>
          <w:rStyle w:val="A1"/>
          <w:color w:val="auto"/>
          <w:sz w:val="28"/>
          <w:szCs w:val="28"/>
        </w:rPr>
        <w:t xml:space="preserve"> e/o </w:t>
      </w:r>
      <w:r w:rsidR="00355EBF">
        <w:rPr>
          <w:rStyle w:val="A1"/>
          <w:color w:val="auto"/>
          <w:sz w:val="28"/>
          <w:szCs w:val="28"/>
        </w:rPr>
        <w:t xml:space="preserve">tramite </w:t>
      </w:r>
      <w:r w:rsidR="00A45938">
        <w:rPr>
          <w:rStyle w:val="A1"/>
          <w:color w:val="auto"/>
          <w:sz w:val="28"/>
          <w:szCs w:val="28"/>
        </w:rPr>
        <w:t>lettore badge messo a disposizione dal COA di Reggio Emilia.</w:t>
      </w:r>
    </w:p>
    <w:p w:rsidR="004446D3" w:rsidRPr="00FA5489" w:rsidRDefault="00FA5489" w:rsidP="00FA5489">
      <w:pPr>
        <w:pStyle w:val="Pa1"/>
        <w:jc w:val="both"/>
        <w:rPr>
          <w:rStyle w:val="A1"/>
          <w:color w:val="auto"/>
          <w:sz w:val="28"/>
          <w:szCs w:val="28"/>
        </w:rPr>
      </w:pPr>
      <w:r w:rsidRPr="00FA5489">
        <w:rPr>
          <w:rStyle w:val="A1"/>
          <w:color w:val="auto"/>
          <w:sz w:val="28"/>
          <w:szCs w:val="28"/>
        </w:rPr>
        <w:t>La mancanza della sottoscrizione</w:t>
      </w:r>
      <w:r w:rsidR="00A45938">
        <w:rPr>
          <w:rStyle w:val="A1"/>
          <w:color w:val="auto"/>
          <w:sz w:val="28"/>
          <w:szCs w:val="28"/>
        </w:rPr>
        <w:t xml:space="preserve"> e/o passaggio badge</w:t>
      </w:r>
      <w:r w:rsidRPr="00FA5489">
        <w:rPr>
          <w:rStyle w:val="A1"/>
          <w:color w:val="auto"/>
          <w:sz w:val="28"/>
          <w:szCs w:val="28"/>
        </w:rPr>
        <w:t xml:space="preserve"> in entrata e/o in uscita </w:t>
      </w:r>
      <w:r>
        <w:rPr>
          <w:rStyle w:val="A1"/>
          <w:color w:val="auto"/>
          <w:sz w:val="28"/>
          <w:szCs w:val="28"/>
        </w:rPr>
        <w:t>o</w:t>
      </w:r>
      <w:r w:rsidRPr="00FA5489">
        <w:rPr>
          <w:rStyle w:val="A1"/>
          <w:color w:val="auto"/>
          <w:sz w:val="28"/>
          <w:szCs w:val="28"/>
        </w:rPr>
        <w:t xml:space="preserve"> la mancanza dell’indicazione de</w:t>
      </w:r>
      <w:r>
        <w:rPr>
          <w:rStyle w:val="A1"/>
          <w:color w:val="auto"/>
          <w:sz w:val="28"/>
          <w:szCs w:val="28"/>
        </w:rPr>
        <w:t>i</w:t>
      </w:r>
      <w:r w:rsidRPr="00FA5489">
        <w:rPr>
          <w:rStyle w:val="A1"/>
          <w:color w:val="auto"/>
          <w:sz w:val="28"/>
          <w:szCs w:val="28"/>
        </w:rPr>
        <w:t xml:space="preserve"> relativ</w:t>
      </w:r>
      <w:r>
        <w:rPr>
          <w:rStyle w:val="A1"/>
          <w:color w:val="auto"/>
          <w:sz w:val="28"/>
          <w:szCs w:val="28"/>
        </w:rPr>
        <w:t>i</w:t>
      </w:r>
      <w:r w:rsidRPr="00FA5489">
        <w:rPr>
          <w:rStyle w:val="A1"/>
          <w:color w:val="auto"/>
          <w:sz w:val="28"/>
          <w:szCs w:val="28"/>
        </w:rPr>
        <w:t xml:space="preserve"> orari</w:t>
      </w:r>
      <w:r w:rsidR="00A45938">
        <w:rPr>
          <w:rStyle w:val="A1"/>
          <w:color w:val="auto"/>
          <w:sz w:val="28"/>
          <w:szCs w:val="28"/>
        </w:rPr>
        <w:t xml:space="preserve"> nel registro cartaceo</w:t>
      </w:r>
      <w:r>
        <w:rPr>
          <w:rStyle w:val="A1"/>
          <w:color w:val="auto"/>
          <w:sz w:val="28"/>
          <w:szCs w:val="28"/>
        </w:rPr>
        <w:t>,</w:t>
      </w:r>
      <w:r w:rsidRPr="00FA5489">
        <w:rPr>
          <w:rStyle w:val="A1"/>
          <w:color w:val="auto"/>
          <w:sz w:val="28"/>
          <w:szCs w:val="28"/>
        </w:rPr>
        <w:t xml:space="preserve"> sar</w:t>
      </w:r>
      <w:r>
        <w:rPr>
          <w:rStyle w:val="A1"/>
          <w:color w:val="auto"/>
          <w:sz w:val="28"/>
          <w:szCs w:val="28"/>
        </w:rPr>
        <w:t>anno</w:t>
      </w:r>
      <w:r w:rsidRPr="00FA5489">
        <w:rPr>
          <w:rStyle w:val="A1"/>
          <w:color w:val="auto"/>
          <w:sz w:val="28"/>
          <w:szCs w:val="28"/>
        </w:rPr>
        <w:t xml:space="preserve"> considerat</w:t>
      </w:r>
      <w:r w:rsidR="00A45938">
        <w:rPr>
          <w:rStyle w:val="A1"/>
          <w:color w:val="auto"/>
          <w:sz w:val="28"/>
          <w:szCs w:val="28"/>
        </w:rPr>
        <w:t>i</w:t>
      </w:r>
      <w:r w:rsidRPr="00FA5489">
        <w:rPr>
          <w:rStyle w:val="A1"/>
          <w:color w:val="auto"/>
          <w:sz w:val="28"/>
          <w:szCs w:val="28"/>
        </w:rPr>
        <w:t xml:space="preserve"> come assenza per tutta la giornata di riferimento.</w:t>
      </w:r>
    </w:p>
    <w:p w:rsidR="00FA5489" w:rsidRPr="004446D3" w:rsidRDefault="00FA5489" w:rsidP="004446D3">
      <w:pPr>
        <w:pStyle w:val="Default"/>
      </w:pPr>
    </w:p>
    <w:p w:rsidR="00A45EDC" w:rsidRPr="00FA5489" w:rsidRDefault="004446D3" w:rsidP="00A45EDC">
      <w:pPr>
        <w:pStyle w:val="Default"/>
        <w:numPr>
          <w:ilvl w:val="0"/>
          <w:numId w:val="2"/>
        </w:numPr>
        <w:jc w:val="both"/>
        <w:rPr>
          <w:b/>
          <w:color w:val="auto"/>
          <w:sz w:val="28"/>
          <w:szCs w:val="28"/>
          <w:u w:val="single"/>
        </w:rPr>
      </w:pPr>
      <w:r w:rsidRPr="00FA5489">
        <w:rPr>
          <w:b/>
          <w:color w:val="auto"/>
          <w:sz w:val="28"/>
          <w:szCs w:val="28"/>
          <w:u w:val="single"/>
        </w:rPr>
        <w:t>Costi</w:t>
      </w:r>
    </w:p>
    <w:p w:rsidR="00E80AFA" w:rsidRDefault="00E80AFA" w:rsidP="00A45EDC">
      <w:pPr>
        <w:pStyle w:val="Pa1"/>
        <w:jc w:val="both"/>
        <w:rPr>
          <w:rStyle w:val="A1"/>
          <w:color w:val="auto"/>
          <w:sz w:val="28"/>
          <w:szCs w:val="28"/>
        </w:rPr>
      </w:pPr>
      <w:r w:rsidRPr="004446D3">
        <w:rPr>
          <w:rStyle w:val="A1"/>
          <w:color w:val="auto"/>
          <w:sz w:val="28"/>
          <w:szCs w:val="28"/>
        </w:rPr>
        <w:t xml:space="preserve">Quale contributo per le spese </w:t>
      </w:r>
      <w:r w:rsidR="00A81C0A">
        <w:rPr>
          <w:rStyle w:val="A1"/>
          <w:color w:val="auto"/>
          <w:sz w:val="28"/>
          <w:szCs w:val="28"/>
        </w:rPr>
        <w:t xml:space="preserve">relative all’organizzazione del corso </w:t>
      </w:r>
      <w:r w:rsidRPr="004446D3">
        <w:rPr>
          <w:rStyle w:val="A1"/>
          <w:color w:val="auto"/>
          <w:sz w:val="28"/>
          <w:szCs w:val="28"/>
        </w:rPr>
        <w:t xml:space="preserve">è richiesto ad ogni iscritto il versamento della somma di euro </w:t>
      </w:r>
      <w:r w:rsidR="008145D9" w:rsidRPr="004446D3">
        <w:rPr>
          <w:rStyle w:val="A1"/>
          <w:color w:val="auto"/>
          <w:sz w:val="28"/>
          <w:szCs w:val="28"/>
        </w:rPr>
        <w:t>1</w:t>
      </w:r>
      <w:r w:rsidR="00A81C0A">
        <w:rPr>
          <w:rStyle w:val="A1"/>
          <w:color w:val="auto"/>
          <w:sz w:val="28"/>
          <w:szCs w:val="28"/>
        </w:rPr>
        <w:t>8</w:t>
      </w:r>
      <w:r w:rsidR="00733663">
        <w:rPr>
          <w:rStyle w:val="A1"/>
          <w:color w:val="auto"/>
          <w:sz w:val="28"/>
          <w:szCs w:val="28"/>
        </w:rPr>
        <w:t>3</w:t>
      </w:r>
      <w:r w:rsidR="00A81C0A">
        <w:rPr>
          <w:rStyle w:val="A1"/>
          <w:color w:val="auto"/>
          <w:sz w:val="28"/>
          <w:szCs w:val="28"/>
        </w:rPr>
        <w:t>,00</w:t>
      </w:r>
      <w:r w:rsidR="00733663">
        <w:rPr>
          <w:rStyle w:val="A1"/>
          <w:color w:val="auto"/>
          <w:sz w:val="28"/>
          <w:szCs w:val="28"/>
        </w:rPr>
        <w:t xml:space="preserve"> (150+IVA)</w:t>
      </w:r>
      <w:r w:rsidRPr="004446D3">
        <w:rPr>
          <w:rStyle w:val="A1"/>
          <w:color w:val="auto"/>
          <w:sz w:val="28"/>
          <w:szCs w:val="28"/>
        </w:rPr>
        <w:t>, ridotti a 1</w:t>
      </w:r>
      <w:r w:rsidR="00A81C0A">
        <w:rPr>
          <w:rStyle w:val="A1"/>
          <w:color w:val="auto"/>
          <w:sz w:val="28"/>
          <w:szCs w:val="28"/>
        </w:rPr>
        <w:t>3</w:t>
      </w:r>
      <w:r w:rsidRPr="004446D3">
        <w:rPr>
          <w:rStyle w:val="A1"/>
          <w:color w:val="auto"/>
          <w:sz w:val="28"/>
          <w:szCs w:val="28"/>
        </w:rPr>
        <w:t>0 euro per gli iscritti ad una Camera Penale</w:t>
      </w:r>
      <w:r w:rsidR="00355EBF">
        <w:rPr>
          <w:rStyle w:val="A1"/>
          <w:color w:val="auto"/>
          <w:sz w:val="28"/>
          <w:szCs w:val="28"/>
        </w:rPr>
        <w:t>, verso i quali, per altro la Camera Penale di Reggio Emilia al pagamento emetterà semplice ricevuta (senza IVA)</w:t>
      </w:r>
      <w:r w:rsidRPr="004446D3">
        <w:rPr>
          <w:rStyle w:val="A1"/>
          <w:color w:val="auto"/>
          <w:sz w:val="28"/>
          <w:szCs w:val="28"/>
        </w:rPr>
        <w:t>.</w:t>
      </w:r>
    </w:p>
    <w:p w:rsidR="00FA5489" w:rsidRPr="00FA5489" w:rsidRDefault="00FA5489" w:rsidP="00FA5489">
      <w:pPr>
        <w:pStyle w:val="Default"/>
      </w:pPr>
    </w:p>
    <w:p w:rsidR="00A45EDC" w:rsidRPr="00FA5489" w:rsidRDefault="004446D3" w:rsidP="00A45EDC">
      <w:pPr>
        <w:pStyle w:val="Default"/>
        <w:numPr>
          <w:ilvl w:val="0"/>
          <w:numId w:val="2"/>
        </w:numPr>
        <w:jc w:val="both"/>
        <w:rPr>
          <w:b/>
          <w:color w:val="auto"/>
          <w:sz w:val="28"/>
          <w:szCs w:val="28"/>
          <w:u w:val="single"/>
        </w:rPr>
      </w:pPr>
      <w:r w:rsidRPr="00FA5489">
        <w:rPr>
          <w:b/>
          <w:color w:val="auto"/>
          <w:sz w:val="28"/>
          <w:szCs w:val="28"/>
          <w:u w:val="single"/>
        </w:rPr>
        <w:t>Requisiti per il conseguimento dell’attestato di frequenza</w:t>
      </w:r>
    </w:p>
    <w:p w:rsidR="00E80AFA" w:rsidRDefault="00E80AFA" w:rsidP="00A45EDC">
      <w:pPr>
        <w:pStyle w:val="Pa1"/>
        <w:jc w:val="both"/>
        <w:rPr>
          <w:rStyle w:val="A1"/>
          <w:color w:val="auto"/>
          <w:sz w:val="28"/>
          <w:szCs w:val="28"/>
        </w:rPr>
      </w:pPr>
      <w:r w:rsidRPr="004446D3">
        <w:rPr>
          <w:rStyle w:val="A1"/>
          <w:color w:val="auto"/>
          <w:sz w:val="28"/>
          <w:szCs w:val="28"/>
        </w:rPr>
        <w:t>La Scuola è aperta a tutti gli avvocati e praticanti an</w:t>
      </w:r>
      <w:r w:rsidR="001351BA" w:rsidRPr="004446D3">
        <w:rPr>
          <w:rStyle w:val="A1"/>
          <w:color w:val="auto"/>
          <w:sz w:val="28"/>
          <w:szCs w:val="28"/>
        </w:rPr>
        <w:t>che appartenenti ad altri Fori.</w:t>
      </w:r>
      <w:r w:rsidR="00927328" w:rsidRPr="004446D3">
        <w:rPr>
          <w:rStyle w:val="A1"/>
          <w:color w:val="auto"/>
          <w:sz w:val="28"/>
          <w:szCs w:val="28"/>
        </w:rPr>
        <w:t xml:space="preserve"> </w:t>
      </w:r>
      <w:r w:rsidRPr="004446D3">
        <w:rPr>
          <w:rStyle w:val="A1"/>
          <w:color w:val="auto"/>
          <w:sz w:val="28"/>
          <w:szCs w:val="28"/>
        </w:rPr>
        <w:t xml:space="preserve">Questi ultimi, nel caso </w:t>
      </w:r>
      <w:r w:rsidR="00A02BD9" w:rsidRPr="004446D3">
        <w:rPr>
          <w:rStyle w:val="A1"/>
          <w:color w:val="auto"/>
          <w:sz w:val="28"/>
          <w:szCs w:val="28"/>
        </w:rPr>
        <w:t xml:space="preserve">intendano </w:t>
      </w:r>
      <w:r w:rsidRPr="004446D3">
        <w:rPr>
          <w:rStyle w:val="A1"/>
          <w:color w:val="auto"/>
          <w:sz w:val="28"/>
          <w:szCs w:val="28"/>
        </w:rPr>
        <w:t xml:space="preserve">conseguire l’attestato ai sensi e per gli effetti dell’art. 29 disp. </w:t>
      </w:r>
      <w:proofErr w:type="spellStart"/>
      <w:r w:rsidRPr="004446D3">
        <w:rPr>
          <w:rStyle w:val="A1"/>
          <w:color w:val="auto"/>
          <w:sz w:val="28"/>
          <w:szCs w:val="28"/>
        </w:rPr>
        <w:t>Att</w:t>
      </w:r>
      <w:proofErr w:type="spellEnd"/>
      <w:r w:rsidRPr="004446D3">
        <w:rPr>
          <w:rStyle w:val="A1"/>
          <w:color w:val="auto"/>
          <w:sz w:val="28"/>
          <w:szCs w:val="28"/>
        </w:rPr>
        <w:t>. c.p.p. dovranno acquisire preventivamente l’approvazione del Consiglio dell’Ordine Forense al quale risultano iscritti.</w:t>
      </w:r>
    </w:p>
    <w:p w:rsidR="00FA5489" w:rsidRPr="00FA5489" w:rsidRDefault="00FA5489" w:rsidP="00FA5489">
      <w:pPr>
        <w:pStyle w:val="Default"/>
      </w:pPr>
    </w:p>
    <w:p w:rsidR="00A45EDC" w:rsidRPr="00FA5489" w:rsidRDefault="004446D3" w:rsidP="00A45EDC">
      <w:pPr>
        <w:pStyle w:val="Default"/>
        <w:numPr>
          <w:ilvl w:val="0"/>
          <w:numId w:val="2"/>
        </w:numPr>
        <w:jc w:val="both"/>
        <w:rPr>
          <w:b/>
          <w:color w:val="auto"/>
          <w:sz w:val="28"/>
          <w:szCs w:val="28"/>
          <w:u w:val="single"/>
        </w:rPr>
      </w:pPr>
      <w:r w:rsidRPr="00FA5489">
        <w:rPr>
          <w:b/>
          <w:color w:val="auto"/>
          <w:sz w:val="28"/>
          <w:szCs w:val="28"/>
          <w:u w:val="single"/>
        </w:rPr>
        <w:t>Esame finale: requisiti per l’</w:t>
      </w:r>
      <w:r w:rsidR="00FA5489" w:rsidRPr="00FA5489">
        <w:rPr>
          <w:b/>
          <w:color w:val="auto"/>
          <w:sz w:val="28"/>
          <w:szCs w:val="28"/>
          <w:u w:val="single"/>
        </w:rPr>
        <w:t xml:space="preserve">accesso, </w:t>
      </w:r>
      <w:r w:rsidRPr="00FA5489">
        <w:rPr>
          <w:b/>
          <w:color w:val="auto"/>
          <w:sz w:val="28"/>
          <w:szCs w:val="28"/>
          <w:u w:val="single"/>
        </w:rPr>
        <w:t>tipologia</w:t>
      </w:r>
      <w:r w:rsidR="00FA5489" w:rsidRPr="00FA5489">
        <w:rPr>
          <w:b/>
          <w:color w:val="auto"/>
          <w:sz w:val="28"/>
          <w:szCs w:val="28"/>
          <w:u w:val="single"/>
        </w:rPr>
        <w:t>, durata</w:t>
      </w:r>
    </w:p>
    <w:p w:rsidR="00A45EDC" w:rsidRPr="004446D3" w:rsidRDefault="008145D9" w:rsidP="00A45EDC">
      <w:pPr>
        <w:pStyle w:val="Default"/>
        <w:jc w:val="both"/>
        <w:rPr>
          <w:color w:val="auto"/>
          <w:sz w:val="28"/>
          <w:szCs w:val="28"/>
        </w:rPr>
      </w:pPr>
      <w:r w:rsidRPr="004446D3">
        <w:rPr>
          <w:color w:val="auto"/>
          <w:sz w:val="28"/>
          <w:szCs w:val="28"/>
        </w:rPr>
        <w:t>Al termine del corso</w:t>
      </w:r>
      <w:r w:rsidR="00383043">
        <w:rPr>
          <w:color w:val="auto"/>
          <w:sz w:val="28"/>
          <w:szCs w:val="28"/>
        </w:rPr>
        <w:t>,</w:t>
      </w:r>
      <w:r w:rsidRPr="004446D3">
        <w:rPr>
          <w:color w:val="auto"/>
          <w:sz w:val="28"/>
          <w:szCs w:val="28"/>
        </w:rPr>
        <w:t xml:space="preserve"> gli iscritti che hanno frequentato almeno l’80% delle ore del corso (lezioni frontali e incontri formativ</w:t>
      </w:r>
      <w:r w:rsidR="00705E5E" w:rsidRPr="004446D3">
        <w:rPr>
          <w:color w:val="auto"/>
          <w:sz w:val="28"/>
          <w:szCs w:val="28"/>
        </w:rPr>
        <w:t>i proposti)</w:t>
      </w:r>
      <w:r w:rsidR="00383043">
        <w:rPr>
          <w:color w:val="auto"/>
          <w:sz w:val="28"/>
          <w:szCs w:val="28"/>
        </w:rPr>
        <w:t xml:space="preserve"> i quali intendano conseguire l’attestato di frequenza ex art. 29 disp. </w:t>
      </w:r>
      <w:proofErr w:type="spellStart"/>
      <w:r w:rsidR="00383043">
        <w:rPr>
          <w:color w:val="auto"/>
          <w:sz w:val="28"/>
          <w:szCs w:val="28"/>
        </w:rPr>
        <w:t>Att</w:t>
      </w:r>
      <w:proofErr w:type="spellEnd"/>
      <w:r w:rsidR="00383043">
        <w:rPr>
          <w:color w:val="auto"/>
          <w:sz w:val="28"/>
          <w:szCs w:val="28"/>
        </w:rPr>
        <w:t>. c.p.p.</w:t>
      </w:r>
      <w:r w:rsidR="00705E5E" w:rsidRPr="004446D3">
        <w:rPr>
          <w:color w:val="auto"/>
          <w:sz w:val="28"/>
          <w:szCs w:val="28"/>
        </w:rPr>
        <w:t xml:space="preserve"> </w:t>
      </w:r>
      <w:r w:rsidR="009F7860">
        <w:rPr>
          <w:color w:val="auto"/>
          <w:sz w:val="28"/>
          <w:szCs w:val="28"/>
        </w:rPr>
        <w:t>dovranno</w:t>
      </w:r>
      <w:r w:rsidR="00705E5E" w:rsidRPr="004446D3">
        <w:rPr>
          <w:color w:val="auto"/>
          <w:sz w:val="28"/>
          <w:szCs w:val="28"/>
        </w:rPr>
        <w:t xml:space="preserve"> sostenere </w:t>
      </w:r>
      <w:r w:rsidR="00FA5489">
        <w:rPr>
          <w:color w:val="auto"/>
          <w:sz w:val="28"/>
          <w:szCs w:val="28"/>
        </w:rPr>
        <w:t xml:space="preserve">l’esame </w:t>
      </w:r>
      <w:r w:rsidR="00705E5E" w:rsidRPr="004446D3">
        <w:rPr>
          <w:color w:val="auto"/>
          <w:sz w:val="28"/>
          <w:szCs w:val="28"/>
        </w:rPr>
        <w:t>finale consistente</w:t>
      </w:r>
      <w:r w:rsidR="00BF19FF" w:rsidRPr="004446D3">
        <w:rPr>
          <w:color w:val="auto"/>
          <w:sz w:val="28"/>
          <w:szCs w:val="28"/>
        </w:rPr>
        <w:t xml:space="preserve"> in un </w:t>
      </w:r>
      <w:r w:rsidR="00705E5E" w:rsidRPr="004446D3">
        <w:rPr>
          <w:color w:val="auto"/>
          <w:sz w:val="28"/>
          <w:szCs w:val="28"/>
        </w:rPr>
        <w:t xml:space="preserve">colloquio </w:t>
      </w:r>
      <w:r w:rsidR="009F7860">
        <w:rPr>
          <w:color w:val="auto"/>
          <w:sz w:val="28"/>
          <w:szCs w:val="28"/>
        </w:rPr>
        <w:t>innanzi</w:t>
      </w:r>
      <w:r w:rsidR="000A560D" w:rsidRPr="004446D3">
        <w:rPr>
          <w:color w:val="auto"/>
          <w:sz w:val="28"/>
          <w:szCs w:val="28"/>
        </w:rPr>
        <w:t xml:space="preserve"> ad una </w:t>
      </w:r>
      <w:r w:rsidR="00927328" w:rsidRPr="004446D3">
        <w:rPr>
          <w:color w:val="auto"/>
          <w:sz w:val="28"/>
          <w:szCs w:val="28"/>
        </w:rPr>
        <w:t xml:space="preserve">commissione d’esame, </w:t>
      </w:r>
      <w:r w:rsidR="000A560D" w:rsidRPr="004446D3">
        <w:rPr>
          <w:color w:val="auto"/>
          <w:sz w:val="28"/>
          <w:szCs w:val="28"/>
        </w:rPr>
        <w:t xml:space="preserve">che provvederà a convocare la prima sessione nel mese di </w:t>
      </w:r>
      <w:r w:rsidR="00383043">
        <w:rPr>
          <w:color w:val="auto"/>
          <w:sz w:val="28"/>
          <w:szCs w:val="28"/>
        </w:rPr>
        <w:t>febbraio 202</w:t>
      </w:r>
      <w:r w:rsidR="00A81C0A">
        <w:rPr>
          <w:color w:val="auto"/>
          <w:sz w:val="28"/>
          <w:szCs w:val="28"/>
        </w:rPr>
        <w:t>1</w:t>
      </w:r>
      <w:r w:rsidR="000A560D" w:rsidRPr="004446D3">
        <w:rPr>
          <w:color w:val="auto"/>
          <w:sz w:val="28"/>
          <w:szCs w:val="28"/>
        </w:rPr>
        <w:t>.</w:t>
      </w:r>
    </w:p>
    <w:p w:rsidR="00A45EDC" w:rsidRPr="004446D3" w:rsidRDefault="00FA5489" w:rsidP="00A45ED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L’esame finale </w:t>
      </w:r>
      <w:r w:rsidR="00705E5E" w:rsidRPr="004446D3">
        <w:rPr>
          <w:color w:val="auto"/>
          <w:sz w:val="28"/>
          <w:szCs w:val="28"/>
        </w:rPr>
        <w:t xml:space="preserve">di verifica consiste nella discussione </w:t>
      </w:r>
      <w:r w:rsidR="00496404" w:rsidRPr="004446D3">
        <w:rPr>
          <w:color w:val="auto"/>
          <w:sz w:val="28"/>
          <w:szCs w:val="28"/>
        </w:rPr>
        <w:t xml:space="preserve">orale </w:t>
      </w:r>
      <w:r w:rsidR="00705E5E" w:rsidRPr="004446D3">
        <w:rPr>
          <w:color w:val="auto"/>
          <w:sz w:val="28"/>
          <w:szCs w:val="28"/>
        </w:rPr>
        <w:t xml:space="preserve">di un caso pratico predisposto dalla commissione e messo a disposizione dei corsisti per il tempo ritenuto necessario. </w:t>
      </w:r>
      <w:r w:rsidR="00A45EDC" w:rsidRPr="004446D3">
        <w:rPr>
          <w:color w:val="auto"/>
          <w:sz w:val="28"/>
          <w:szCs w:val="28"/>
        </w:rPr>
        <w:t xml:space="preserve">Sarà facoltà della Commissione rivolgere domande su temi </w:t>
      </w:r>
      <w:r w:rsidR="00927328" w:rsidRPr="004446D3">
        <w:rPr>
          <w:color w:val="auto"/>
          <w:sz w:val="28"/>
          <w:szCs w:val="28"/>
        </w:rPr>
        <w:t xml:space="preserve">teorici in relazione agli argomenti </w:t>
      </w:r>
      <w:r w:rsidR="00A45EDC" w:rsidRPr="004446D3">
        <w:rPr>
          <w:color w:val="auto"/>
          <w:sz w:val="28"/>
          <w:szCs w:val="28"/>
        </w:rPr>
        <w:t>affrontati durante il corso. Sarà facoltà della commissione prevedere altresì, unitamente alla prova orale, il necessario sostenimento di una preventiva prova scritta.</w:t>
      </w:r>
    </w:p>
    <w:p w:rsidR="00B64021" w:rsidRPr="004446D3" w:rsidRDefault="00705E5E" w:rsidP="00A45EDC">
      <w:pPr>
        <w:pStyle w:val="Default"/>
        <w:jc w:val="both"/>
        <w:rPr>
          <w:color w:val="auto"/>
          <w:sz w:val="28"/>
          <w:szCs w:val="28"/>
        </w:rPr>
      </w:pPr>
      <w:r w:rsidRPr="004446D3">
        <w:rPr>
          <w:color w:val="auto"/>
          <w:sz w:val="28"/>
          <w:szCs w:val="28"/>
        </w:rPr>
        <w:t>Al fine del superamento dell</w:t>
      </w:r>
      <w:r w:rsidR="00FA5489">
        <w:rPr>
          <w:color w:val="auto"/>
          <w:sz w:val="28"/>
          <w:szCs w:val="28"/>
        </w:rPr>
        <w:t>’esame</w:t>
      </w:r>
      <w:r w:rsidRPr="004446D3">
        <w:rPr>
          <w:color w:val="auto"/>
          <w:sz w:val="28"/>
          <w:szCs w:val="28"/>
        </w:rPr>
        <w:t xml:space="preserve"> finale i partecipanti dovranno dimostrare di aver acquisito le </w:t>
      </w:r>
      <w:r w:rsidR="00BF19FF" w:rsidRPr="004446D3">
        <w:rPr>
          <w:color w:val="auto"/>
          <w:sz w:val="28"/>
          <w:szCs w:val="28"/>
        </w:rPr>
        <w:t>tecniche,</w:t>
      </w:r>
      <w:r w:rsidRPr="004446D3">
        <w:rPr>
          <w:color w:val="auto"/>
          <w:sz w:val="28"/>
          <w:szCs w:val="28"/>
        </w:rPr>
        <w:t xml:space="preserve"> le c</w:t>
      </w:r>
      <w:r w:rsidR="00383043">
        <w:rPr>
          <w:color w:val="auto"/>
          <w:sz w:val="28"/>
          <w:szCs w:val="28"/>
        </w:rPr>
        <w:t>ompetenze</w:t>
      </w:r>
      <w:r w:rsidRPr="004446D3">
        <w:rPr>
          <w:color w:val="auto"/>
          <w:sz w:val="28"/>
          <w:szCs w:val="28"/>
        </w:rPr>
        <w:t xml:space="preserve"> e l</w:t>
      </w:r>
      <w:r w:rsidR="00383043">
        <w:rPr>
          <w:color w:val="auto"/>
          <w:sz w:val="28"/>
          <w:szCs w:val="28"/>
        </w:rPr>
        <w:t>a capacità di organizzare</w:t>
      </w:r>
      <w:r w:rsidRPr="004446D3">
        <w:rPr>
          <w:color w:val="auto"/>
          <w:sz w:val="28"/>
          <w:szCs w:val="28"/>
        </w:rPr>
        <w:t xml:space="preserve"> strategie nec</w:t>
      </w:r>
      <w:r w:rsidR="00A45EDC" w:rsidRPr="004446D3">
        <w:rPr>
          <w:color w:val="auto"/>
          <w:sz w:val="28"/>
          <w:szCs w:val="28"/>
        </w:rPr>
        <w:t>essarie per svolgere la difesa.</w:t>
      </w:r>
    </w:p>
    <w:p w:rsidR="00496404" w:rsidRPr="004446D3" w:rsidRDefault="00496404" w:rsidP="00A45EDC">
      <w:pPr>
        <w:pStyle w:val="Default"/>
        <w:jc w:val="both"/>
        <w:rPr>
          <w:color w:val="auto"/>
          <w:sz w:val="28"/>
          <w:szCs w:val="28"/>
        </w:rPr>
      </w:pPr>
      <w:r w:rsidRPr="004446D3">
        <w:rPr>
          <w:color w:val="auto"/>
          <w:sz w:val="28"/>
          <w:szCs w:val="28"/>
        </w:rPr>
        <w:t xml:space="preserve">All’esito del positivo superamento dell’esame finale </w:t>
      </w:r>
      <w:r w:rsidR="000A560D" w:rsidRPr="004446D3">
        <w:rPr>
          <w:color w:val="auto"/>
          <w:sz w:val="28"/>
          <w:szCs w:val="28"/>
        </w:rPr>
        <w:t>sarà</w:t>
      </w:r>
      <w:r w:rsidRPr="004446D3">
        <w:rPr>
          <w:color w:val="auto"/>
          <w:sz w:val="28"/>
          <w:szCs w:val="28"/>
        </w:rPr>
        <w:t xml:space="preserve"> rilasciato all’iscr</w:t>
      </w:r>
      <w:r w:rsidR="00927328" w:rsidRPr="004446D3">
        <w:rPr>
          <w:color w:val="auto"/>
          <w:sz w:val="28"/>
          <w:szCs w:val="28"/>
        </w:rPr>
        <w:t xml:space="preserve">itto un attestato di frequenza. </w:t>
      </w:r>
      <w:r w:rsidRPr="004446D3">
        <w:rPr>
          <w:color w:val="auto"/>
          <w:sz w:val="28"/>
          <w:szCs w:val="28"/>
        </w:rPr>
        <w:t>L’attestato di frequenza ha validità di due anni dal rilascio ai fini dell’iscrizione all’elenco unico nazionale dei difensori d’ufficio.</w:t>
      </w:r>
    </w:p>
    <w:p w:rsidR="00927328" w:rsidRPr="004446D3" w:rsidRDefault="00927328" w:rsidP="00927328">
      <w:pPr>
        <w:pStyle w:val="Default"/>
        <w:jc w:val="both"/>
        <w:rPr>
          <w:color w:val="auto"/>
          <w:sz w:val="28"/>
          <w:szCs w:val="28"/>
        </w:rPr>
      </w:pPr>
      <w:r w:rsidRPr="004446D3">
        <w:rPr>
          <w:color w:val="auto"/>
          <w:sz w:val="28"/>
          <w:szCs w:val="28"/>
        </w:rPr>
        <w:t>Per i praticanti avvocati l’attestato di frequenza potrà essere utilizzato ai fini dell’iscrizione negli elenchi dei difensori d’ufficio solo al momento dell’iscrizione all’albo degli avvocati.</w:t>
      </w:r>
    </w:p>
    <w:p w:rsidR="006C30E2" w:rsidRPr="004446D3" w:rsidRDefault="00496404" w:rsidP="00A45EDC">
      <w:pPr>
        <w:pStyle w:val="Default"/>
        <w:jc w:val="both"/>
        <w:rPr>
          <w:color w:val="auto"/>
          <w:sz w:val="28"/>
          <w:szCs w:val="28"/>
        </w:rPr>
      </w:pPr>
      <w:r w:rsidRPr="004446D3">
        <w:rPr>
          <w:color w:val="auto"/>
          <w:sz w:val="28"/>
          <w:szCs w:val="28"/>
        </w:rPr>
        <w:t>La commissione d’esame</w:t>
      </w:r>
      <w:r w:rsidR="006C30E2" w:rsidRPr="004446D3">
        <w:rPr>
          <w:color w:val="auto"/>
          <w:sz w:val="28"/>
          <w:szCs w:val="28"/>
        </w:rPr>
        <w:t xml:space="preserve"> -</w:t>
      </w:r>
      <w:r w:rsidRPr="004446D3">
        <w:rPr>
          <w:color w:val="auto"/>
          <w:sz w:val="28"/>
          <w:szCs w:val="28"/>
        </w:rPr>
        <w:t xml:space="preserve"> formata secondo i criteri prescritti dall’art.3 del </w:t>
      </w:r>
      <w:r w:rsidR="00B2723F" w:rsidRPr="004446D3">
        <w:rPr>
          <w:color w:val="auto"/>
          <w:sz w:val="28"/>
          <w:szCs w:val="28"/>
        </w:rPr>
        <w:t>“</w:t>
      </w:r>
      <w:r w:rsidRPr="004446D3">
        <w:rPr>
          <w:color w:val="auto"/>
          <w:sz w:val="28"/>
          <w:szCs w:val="28"/>
        </w:rPr>
        <w:t>Regolamento per la tenuta e l’aggiornamento dell’elenco unico nazionale</w:t>
      </w:r>
      <w:r w:rsidR="00927328" w:rsidRPr="004446D3">
        <w:rPr>
          <w:color w:val="auto"/>
          <w:sz w:val="28"/>
          <w:szCs w:val="28"/>
        </w:rPr>
        <w:t xml:space="preserve"> </w:t>
      </w:r>
      <w:r w:rsidRPr="004446D3">
        <w:rPr>
          <w:color w:val="auto"/>
          <w:sz w:val="28"/>
          <w:szCs w:val="28"/>
        </w:rPr>
        <w:t xml:space="preserve">degli avvocati iscritti negli albi disponibili ad assumere le difese di ufficio del CNF del 22 </w:t>
      </w:r>
      <w:r w:rsidRPr="004446D3">
        <w:rPr>
          <w:color w:val="auto"/>
          <w:sz w:val="28"/>
          <w:szCs w:val="28"/>
        </w:rPr>
        <w:lastRenderedPageBreak/>
        <w:t>maggio 2015</w:t>
      </w:r>
      <w:r w:rsidR="00B2723F" w:rsidRPr="004446D3">
        <w:rPr>
          <w:color w:val="auto"/>
          <w:sz w:val="28"/>
          <w:szCs w:val="28"/>
        </w:rPr>
        <w:t>”</w:t>
      </w:r>
      <w:r w:rsidRPr="004446D3">
        <w:rPr>
          <w:color w:val="auto"/>
          <w:sz w:val="28"/>
          <w:szCs w:val="28"/>
        </w:rPr>
        <w:t xml:space="preserve"> e dell’art.6 comma 6 del </w:t>
      </w:r>
      <w:r w:rsidR="00B2723F" w:rsidRPr="004446D3">
        <w:rPr>
          <w:color w:val="auto"/>
          <w:sz w:val="28"/>
          <w:szCs w:val="28"/>
        </w:rPr>
        <w:t>“</w:t>
      </w:r>
      <w:r w:rsidRPr="004446D3">
        <w:rPr>
          <w:color w:val="auto"/>
          <w:sz w:val="28"/>
          <w:szCs w:val="28"/>
        </w:rPr>
        <w:t xml:space="preserve">Regolamento delle Scuole </w:t>
      </w:r>
      <w:r w:rsidR="00B2723F" w:rsidRPr="004446D3">
        <w:rPr>
          <w:color w:val="auto"/>
          <w:sz w:val="28"/>
          <w:szCs w:val="28"/>
        </w:rPr>
        <w:t>UCPI del 14 gennaio 2017”</w:t>
      </w:r>
      <w:r w:rsidR="006C30E2" w:rsidRPr="004446D3">
        <w:rPr>
          <w:color w:val="auto"/>
          <w:sz w:val="28"/>
          <w:szCs w:val="28"/>
        </w:rPr>
        <w:t xml:space="preserve"> -</w:t>
      </w:r>
      <w:r w:rsidR="00B2723F" w:rsidRPr="004446D3">
        <w:rPr>
          <w:color w:val="auto"/>
          <w:sz w:val="28"/>
          <w:szCs w:val="28"/>
        </w:rPr>
        <w:t xml:space="preserve"> si riunirà in sessioni che sar</w:t>
      </w:r>
      <w:r w:rsidR="006C30E2" w:rsidRPr="004446D3">
        <w:rPr>
          <w:color w:val="auto"/>
          <w:sz w:val="28"/>
          <w:szCs w:val="28"/>
        </w:rPr>
        <w:t>anno convocate trimestralmente.</w:t>
      </w:r>
    </w:p>
    <w:p w:rsidR="00496404" w:rsidRDefault="00B2723F" w:rsidP="00A45EDC">
      <w:pPr>
        <w:pStyle w:val="Default"/>
        <w:jc w:val="both"/>
        <w:rPr>
          <w:color w:val="auto"/>
          <w:sz w:val="28"/>
          <w:szCs w:val="28"/>
        </w:rPr>
      </w:pPr>
      <w:r w:rsidRPr="004446D3">
        <w:rPr>
          <w:color w:val="auto"/>
          <w:sz w:val="28"/>
          <w:szCs w:val="28"/>
        </w:rPr>
        <w:t>Il superamento della prova, anche in caso di ripetizione della stessa, deve comunque avvenire entro due anni dal termine del corso (inteso come termine delle lezioni frontali e incontri formativi).</w:t>
      </w:r>
    </w:p>
    <w:p w:rsidR="00FA5489" w:rsidRPr="004446D3" w:rsidRDefault="00FA5489" w:rsidP="00A45EDC">
      <w:pPr>
        <w:pStyle w:val="Default"/>
        <w:jc w:val="both"/>
        <w:rPr>
          <w:color w:val="auto"/>
          <w:sz w:val="28"/>
          <w:szCs w:val="28"/>
        </w:rPr>
      </w:pPr>
    </w:p>
    <w:p w:rsidR="00A45EDC" w:rsidRPr="00FA5489" w:rsidRDefault="004446D3" w:rsidP="00A45EDC">
      <w:pPr>
        <w:pStyle w:val="Default"/>
        <w:numPr>
          <w:ilvl w:val="0"/>
          <w:numId w:val="2"/>
        </w:numPr>
        <w:jc w:val="both"/>
        <w:rPr>
          <w:rStyle w:val="A1"/>
          <w:b/>
          <w:color w:val="auto"/>
          <w:sz w:val="28"/>
          <w:szCs w:val="28"/>
          <w:u w:val="single"/>
        </w:rPr>
      </w:pPr>
      <w:r w:rsidRPr="00FA5489">
        <w:rPr>
          <w:rStyle w:val="A1"/>
          <w:b/>
          <w:color w:val="auto"/>
          <w:sz w:val="28"/>
          <w:szCs w:val="28"/>
          <w:u w:val="single"/>
        </w:rPr>
        <w:t>Riconoscimento crediti</w:t>
      </w:r>
    </w:p>
    <w:p w:rsidR="002B3301" w:rsidRPr="004446D3" w:rsidRDefault="00E80AFA" w:rsidP="00A45EDC">
      <w:pPr>
        <w:pStyle w:val="Pa1"/>
        <w:jc w:val="both"/>
        <w:rPr>
          <w:sz w:val="28"/>
          <w:szCs w:val="28"/>
        </w:rPr>
      </w:pPr>
      <w:r w:rsidRPr="004446D3">
        <w:rPr>
          <w:sz w:val="28"/>
          <w:szCs w:val="28"/>
        </w:rPr>
        <w:t>Ai fini della formazione continua dell’Avvocato, in osservanza al Protocollo d</w:t>
      </w:r>
      <w:r w:rsidR="00A45EDC" w:rsidRPr="004446D3">
        <w:rPr>
          <w:sz w:val="28"/>
          <w:szCs w:val="28"/>
        </w:rPr>
        <w:t xml:space="preserve">’intesa concluso tra CNF e UCPI, </w:t>
      </w:r>
      <w:r w:rsidR="00610D3E" w:rsidRPr="004446D3">
        <w:rPr>
          <w:sz w:val="28"/>
          <w:szCs w:val="28"/>
        </w:rPr>
        <w:t>per l’anno 201</w:t>
      </w:r>
      <w:r w:rsidR="00383043">
        <w:rPr>
          <w:sz w:val="28"/>
          <w:szCs w:val="28"/>
        </w:rPr>
        <w:t>9</w:t>
      </w:r>
      <w:r w:rsidR="00610D3E" w:rsidRPr="004446D3">
        <w:rPr>
          <w:sz w:val="28"/>
          <w:szCs w:val="28"/>
        </w:rPr>
        <w:t xml:space="preserve"> vengono riconosciuti </w:t>
      </w:r>
      <w:proofErr w:type="gramStart"/>
      <w:r w:rsidR="00B64021" w:rsidRPr="004446D3">
        <w:rPr>
          <w:sz w:val="28"/>
          <w:szCs w:val="28"/>
        </w:rPr>
        <w:t>n.</w:t>
      </w:r>
      <w:r w:rsidR="00A81C0A">
        <w:rPr>
          <w:sz w:val="28"/>
          <w:szCs w:val="28"/>
        </w:rPr>
        <w:t xml:space="preserve">20 </w:t>
      </w:r>
      <w:r w:rsidR="00B64021" w:rsidRPr="004446D3">
        <w:rPr>
          <w:sz w:val="28"/>
          <w:szCs w:val="28"/>
        </w:rPr>
        <w:t xml:space="preserve"> crediti</w:t>
      </w:r>
      <w:proofErr w:type="gramEnd"/>
      <w:r w:rsidR="00B64021" w:rsidRPr="004446D3">
        <w:rPr>
          <w:sz w:val="28"/>
          <w:szCs w:val="28"/>
        </w:rPr>
        <w:t xml:space="preserve"> formativi, di cui </w:t>
      </w:r>
      <w:r w:rsidR="00A81C0A">
        <w:rPr>
          <w:sz w:val="28"/>
          <w:szCs w:val="28"/>
        </w:rPr>
        <w:t>2</w:t>
      </w:r>
      <w:r w:rsidR="00B64021" w:rsidRPr="004446D3">
        <w:rPr>
          <w:sz w:val="28"/>
          <w:szCs w:val="28"/>
        </w:rPr>
        <w:t xml:space="preserve"> crediti in deontologia </w:t>
      </w:r>
      <w:r w:rsidR="00610D3E" w:rsidRPr="004446D3">
        <w:rPr>
          <w:sz w:val="28"/>
          <w:szCs w:val="28"/>
        </w:rPr>
        <w:t>e n.</w:t>
      </w:r>
      <w:r w:rsidR="00A81C0A">
        <w:rPr>
          <w:sz w:val="28"/>
          <w:szCs w:val="28"/>
        </w:rPr>
        <w:t xml:space="preserve"> 18</w:t>
      </w:r>
      <w:r w:rsidR="00610D3E" w:rsidRPr="004446D3">
        <w:rPr>
          <w:sz w:val="28"/>
          <w:szCs w:val="28"/>
        </w:rPr>
        <w:t xml:space="preserve"> crediti formativi ordinari; per l’anno 20</w:t>
      </w:r>
      <w:r w:rsidR="00383043">
        <w:rPr>
          <w:sz w:val="28"/>
          <w:szCs w:val="28"/>
        </w:rPr>
        <w:t>20</w:t>
      </w:r>
      <w:r w:rsidR="00610D3E" w:rsidRPr="004446D3">
        <w:rPr>
          <w:sz w:val="28"/>
          <w:szCs w:val="28"/>
        </w:rPr>
        <w:t xml:space="preserve"> vengono riconosciuti </w:t>
      </w:r>
      <w:r w:rsidR="00B64021" w:rsidRPr="004446D3">
        <w:rPr>
          <w:sz w:val="28"/>
          <w:szCs w:val="28"/>
        </w:rPr>
        <w:t>n.</w:t>
      </w:r>
      <w:r w:rsidR="00A81C0A">
        <w:rPr>
          <w:sz w:val="28"/>
          <w:szCs w:val="28"/>
        </w:rPr>
        <w:t xml:space="preserve"> 20</w:t>
      </w:r>
      <w:r w:rsidR="00B64021" w:rsidRPr="004446D3">
        <w:rPr>
          <w:sz w:val="28"/>
          <w:szCs w:val="28"/>
        </w:rPr>
        <w:t xml:space="preserve"> crediti formativi </w:t>
      </w:r>
      <w:r w:rsidR="00616D9B" w:rsidRPr="00616D9B">
        <w:rPr>
          <w:sz w:val="28"/>
          <w:szCs w:val="28"/>
        </w:rPr>
        <w:t xml:space="preserve">di cui </w:t>
      </w:r>
      <w:r w:rsidR="00A81C0A">
        <w:rPr>
          <w:sz w:val="28"/>
          <w:szCs w:val="28"/>
        </w:rPr>
        <w:t>2</w:t>
      </w:r>
      <w:r w:rsidR="00616D9B" w:rsidRPr="00616D9B">
        <w:rPr>
          <w:sz w:val="28"/>
          <w:szCs w:val="28"/>
        </w:rPr>
        <w:t xml:space="preserve"> crediti in deontologia e n.</w:t>
      </w:r>
      <w:r w:rsidR="00A81C0A">
        <w:rPr>
          <w:sz w:val="28"/>
          <w:szCs w:val="28"/>
        </w:rPr>
        <w:t xml:space="preserve"> 18</w:t>
      </w:r>
      <w:r w:rsidR="00616D9B" w:rsidRPr="00616D9B">
        <w:rPr>
          <w:sz w:val="28"/>
          <w:szCs w:val="28"/>
        </w:rPr>
        <w:t xml:space="preserve"> crediti formativi ordinari</w:t>
      </w:r>
      <w:r w:rsidR="002B3301" w:rsidRPr="004446D3">
        <w:rPr>
          <w:sz w:val="28"/>
          <w:szCs w:val="28"/>
        </w:rPr>
        <w:t xml:space="preserve">, </w:t>
      </w:r>
      <w:r w:rsidR="00B64021" w:rsidRPr="004446D3">
        <w:rPr>
          <w:sz w:val="28"/>
          <w:szCs w:val="28"/>
        </w:rPr>
        <w:t>subordinandone la validità alla prova dell’effettiva partecipazione da documentarsi a cura dell’organizzazione.</w:t>
      </w:r>
    </w:p>
    <w:p w:rsidR="00E80AFA" w:rsidRDefault="00D76B7B" w:rsidP="00A45EDC">
      <w:pPr>
        <w:pStyle w:val="Pa1"/>
        <w:jc w:val="both"/>
        <w:rPr>
          <w:sz w:val="28"/>
          <w:szCs w:val="28"/>
        </w:rPr>
      </w:pPr>
      <w:r w:rsidRPr="004446D3">
        <w:rPr>
          <w:sz w:val="28"/>
          <w:szCs w:val="28"/>
        </w:rPr>
        <w:t>I</w:t>
      </w:r>
      <w:r w:rsidR="00E80AFA" w:rsidRPr="004446D3">
        <w:rPr>
          <w:sz w:val="28"/>
          <w:szCs w:val="28"/>
        </w:rPr>
        <w:t xml:space="preserve"> crediti saranno comunque inscindibili e complessivamente riconosciuti soltanto a coloro che abbiano frequentato </w:t>
      </w:r>
      <w:r w:rsidR="00A45EDC" w:rsidRPr="004446D3">
        <w:rPr>
          <w:sz w:val="28"/>
          <w:szCs w:val="28"/>
        </w:rPr>
        <w:t xml:space="preserve">almeno </w:t>
      </w:r>
      <w:r w:rsidR="00E80AFA" w:rsidRPr="004446D3">
        <w:rPr>
          <w:sz w:val="28"/>
          <w:szCs w:val="28"/>
        </w:rPr>
        <w:t xml:space="preserve">l’80% delle </w:t>
      </w:r>
      <w:r w:rsidRPr="004446D3">
        <w:rPr>
          <w:sz w:val="28"/>
          <w:szCs w:val="28"/>
        </w:rPr>
        <w:t xml:space="preserve">ore </w:t>
      </w:r>
      <w:r w:rsidR="00A45EDC" w:rsidRPr="004446D3">
        <w:rPr>
          <w:sz w:val="28"/>
          <w:szCs w:val="28"/>
        </w:rPr>
        <w:t xml:space="preserve">di lezioni frontali </w:t>
      </w:r>
      <w:r w:rsidR="006C30E2" w:rsidRPr="004446D3">
        <w:rPr>
          <w:sz w:val="28"/>
          <w:szCs w:val="28"/>
        </w:rPr>
        <w:t>e incontri formativi</w:t>
      </w:r>
      <w:r w:rsidR="00E80AFA" w:rsidRPr="004446D3">
        <w:rPr>
          <w:sz w:val="28"/>
          <w:szCs w:val="28"/>
        </w:rPr>
        <w:t>, ancorché non abbiano sostenuto la prova orale.</w:t>
      </w:r>
    </w:p>
    <w:p w:rsidR="00FA5489" w:rsidRPr="00FA5489" w:rsidRDefault="00FA5489" w:rsidP="00FA5489">
      <w:pPr>
        <w:pStyle w:val="Default"/>
      </w:pPr>
    </w:p>
    <w:p w:rsidR="00B347AF" w:rsidRPr="00FA5489" w:rsidRDefault="004446D3" w:rsidP="00B347AF">
      <w:pPr>
        <w:pStyle w:val="Default"/>
        <w:numPr>
          <w:ilvl w:val="0"/>
          <w:numId w:val="2"/>
        </w:numPr>
        <w:rPr>
          <w:b/>
          <w:color w:val="auto"/>
          <w:sz w:val="28"/>
          <w:szCs w:val="28"/>
          <w:u w:val="single"/>
        </w:rPr>
      </w:pPr>
      <w:r w:rsidRPr="00FA5489">
        <w:rPr>
          <w:b/>
          <w:color w:val="auto"/>
          <w:sz w:val="28"/>
          <w:szCs w:val="28"/>
          <w:u w:val="single"/>
        </w:rPr>
        <w:t>Possibilità di recupero lezioni in casi particolari</w:t>
      </w:r>
    </w:p>
    <w:p w:rsidR="00BE07B9" w:rsidRPr="00BE07B9" w:rsidRDefault="00B347AF" w:rsidP="00BE07B9">
      <w:pPr>
        <w:pStyle w:val="Pa1"/>
        <w:jc w:val="both"/>
        <w:rPr>
          <w:sz w:val="28"/>
          <w:szCs w:val="28"/>
        </w:rPr>
      </w:pPr>
      <w:r w:rsidRPr="004446D3">
        <w:rPr>
          <w:sz w:val="28"/>
          <w:szCs w:val="28"/>
        </w:rPr>
        <w:t>Per gli iscritti che, per comprovati gravi motivi di salute o per gravidanza</w:t>
      </w:r>
      <w:r w:rsidR="004E1866">
        <w:rPr>
          <w:sz w:val="28"/>
          <w:szCs w:val="28"/>
        </w:rPr>
        <w:t xml:space="preserve"> -</w:t>
      </w:r>
      <w:proofErr w:type="spellStart"/>
      <w:r w:rsidR="004E1866">
        <w:rPr>
          <w:sz w:val="28"/>
          <w:szCs w:val="28"/>
        </w:rPr>
        <w:t>purchè</w:t>
      </w:r>
      <w:proofErr w:type="spellEnd"/>
      <w:r w:rsidR="004E1866">
        <w:rPr>
          <w:sz w:val="28"/>
          <w:szCs w:val="28"/>
        </w:rPr>
        <w:t xml:space="preserve"> tempestivamente documentati</w:t>
      </w:r>
      <w:r w:rsidRPr="004446D3">
        <w:rPr>
          <w:sz w:val="28"/>
          <w:szCs w:val="28"/>
        </w:rPr>
        <w:t xml:space="preserve">, non avranno raggiunto il </w:t>
      </w:r>
      <w:r w:rsidR="00927328" w:rsidRPr="004446D3">
        <w:rPr>
          <w:sz w:val="28"/>
          <w:szCs w:val="28"/>
        </w:rPr>
        <w:t>numero minimo delle</w:t>
      </w:r>
      <w:r w:rsidRPr="004446D3">
        <w:rPr>
          <w:sz w:val="28"/>
          <w:szCs w:val="28"/>
        </w:rPr>
        <w:t xml:space="preserve"> ore previst</w:t>
      </w:r>
      <w:r w:rsidR="00927328" w:rsidRPr="004446D3">
        <w:rPr>
          <w:sz w:val="28"/>
          <w:szCs w:val="28"/>
        </w:rPr>
        <w:t xml:space="preserve">e (80 %) </w:t>
      </w:r>
      <w:r w:rsidRPr="004446D3">
        <w:rPr>
          <w:sz w:val="28"/>
          <w:szCs w:val="28"/>
        </w:rPr>
        <w:t xml:space="preserve">e sempre che abbiano partecipato almeno al 70 % del monte </w:t>
      </w:r>
      <w:r w:rsidR="00D439A0" w:rsidRPr="004446D3">
        <w:rPr>
          <w:sz w:val="28"/>
          <w:szCs w:val="28"/>
        </w:rPr>
        <w:t xml:space="preserve">ore </w:t>
      </w:r>
      <w:r w:rsidRPr="004446D3">
        <w:rPr>
          <w:sz w:val="28"/>
          <w:szCs w:val="28"/>
        </w:rPr>
        <w:t xml:space="preserve">complessivo, saranno predisposte attività </w:t>
      </w:r>
      <w:r w:rsidRPr="004446D3">
        <w:rPr>
          <w:rStyle w:val="A1"/>
          <w:color w:val="auto"/>
          <w:sz w:val="28"/>
          <w:szCs w:val="28"/>
        </w:rPr>
        <w:t xml:space="preserve">formative di recupero a partire dal mese di </w:t>
      </w:r>
      <w:r w:rsidR="00BE07B9">
        <w:rPr>
          <w:rStyle w:val="A1"/>
          <w:color w:val="auto"/>
          <w:sz w:val="28"/>
          <w:szCs w:val="28"/>
        </w:rPr>
        <w:t>dicembre 2020</w:t>
      </w:r>
      <w:r w:rsidRPr="004446D3">
        <w:rPr>
          <w:rStyle w:val="A1"/>
          <w:color w:val="auto"/>
          <w:sz w:val="28"/>
          <w:szCs w:val="28"/>
        </w:rPr>
        <w:t>.</w:t>
      </w:r>
      <w:r w:rsidR="00BE07B9">
        <w:rPr>
          <w:rStyle w:val="A1"/>
          <w:color w:val="auto"/>
          <w:sz w:val="28"/>
          <w:szCs w:val="28"/>
        </w:rPr>
        <w:t xml:space="preserve"> </w:t>
      </w:r>
      <w:r w:rsidR="00BE07B9" w:rsidRPr="008233BE">
        <w:rPr>
          <w:rStyle w:val="A1"/>
          <w:color w:val="auto"/>
          <w:sz w:val="28"/>
          <w:szCs w:val="28"/>
        </w:rPr>
        <w:t>La Camera Penale</w:t>
      </w:r>
      <w:r w:rsidR="00DC3747" w:rsidRPr="008233BE">
        <w:rPr>
          <w:rStyle w:val="A1"/>
          <w:color w:val="auto"/>
          <w:sz w:val="28"/>
          <w:szCs w:val="28"/>
        </w:rPr>
        <w:t xml:space="preserve"> di Reggio Emilia</w:t>
      </w:r>
      <w:r w:rsidR="00BE07B9" w:rsidRPr="008233BE">
        <w:rPr>
          <w:rStyle w:val="A1"/>
          <w:color w:val="auto"/>
          <w:sz w:val="28"/>
          <w:szCs w:val="28"/>
        </w:rPr>
        <w:t xml:space="preserve"> si riserva </w:t>
      </w:r>
      <w:r w:rsidR="00DC3747" w:rsidRPr="008233BE">
        <w:rPr>
          <w:rStyle w:val="A1"/>
          <w:color w:val="auto"/>
          <w:sz w:val="28"/>
          <w:szCs w:val="28"/>
        </w:rPr>
        <w:t>ogni più opportuna valutazione</w:t>
      </w:r>
      <w:r w:rsidR="004E1866" w:rsidRPr="008233BE">
        <w:rPr>
          <w:rStyle w:val="A1"/>
          <w:color w:val="auto"/>
          <w:sz w:val="28"/>
          <w:szCs w:val="28"/>
        </w:rPr>
        <w:t xml:space="preserve"> </w:t>
      </w:r>
      <w:r w:rsidR="00355EBF">
        <w:rPr>
          <w:rStyle w:val="A1"/>
          <w:color w:val="auto"/>
          <w:sz w:val="28"/>
          <w:szCs w:val="28"/>
        </w:rPr>
        <w:t xml:space="preserve">in ordine a domande </w:t>
      </w:r>
      <w:r w:rsidR="004E1866" w:rsidRPr="008233BE">
        <w:rPr>
          <w:rStyle w:val="A1"/>
          <w:color w:val="auto"/>
          <w:sz w:val="28"/>
          <w:szCs w:val="28"/>
        </w:rPr>
        <w:t>di</w:t>
      </w:r>
      <w:r w:rsidR="00DC3747" w:rsidRPr="008233BE">
        <w:rPr>
          <w:rStyle w:val="A1"/>
          <w:color w:val="auto"/>
          <w:sz w:val="28"/>
          <w:szCs w:val="28"/>
        </w:rPr>
        <w:t xml:space="preserve"> </w:t>
      </w:r>
      <w:r w:rsidR="00355EBF">
        <w:rPr>
          <w:rStyle w:val="A1"/>
          <w:color w:val="auto"/>
          <w:sz w:val="28"/>
          <w:szCs w:val="28"/>
        </w:rPr>
        <w:t>iscrizione, con contestuale richiesta</w:t>
      </w:r>
      <w:r w:rsidR="004E1866" w:rsidRPr="008233BE">
        <w:rPr>
          <w:rStyle w:val="A1"/>
          <w:color w:val="auto"/>
          <w:sz w:val="28"/>
          <w:szCs w:val="28"/>
        </w:rPr>
        <w:t xml:space="preserve"> di recupero</w:t>
      </w:r>
      <w:r w:rsidR="00DC3747" w:rsidRPr="008233BE">
        <w:rPr>
          <w:rStyle w:val="A1"/>
          <w:color w:val="auto"/>
          <w:sz w:val="28"/>
          <w:szCs w:val="28"/>
        </w:rPr>
        <w:t xml:space="preserve"> </w:t>
      </w:r>
      <w:r w:rsidR="00355EBF">
        <w:rPr>
          <w:rStyle w:val="A1"/>
          <w:color w:val="auto"/>
          <w:sz w:val="28"/>
          <w:szCs w:val="28"/>
        </w:rPr>
        <w:t>di lezioni, effettuate</w:t>
      </w:r>
      <w:r w:rsidR="00DC3747" w:rsidRPr="008233BE">
        <w:rPr>
          <w:rStyle w:val="A1"/>
          <w:color w:val="auto"/>
          <w:sz w:val="28"/>
          <w:szCs w:val="28"/>
        </w:rPr>
        <w:t xml:space="preserve"> d</w:t>
      </w:r>
      <w:r w:rsidR="00355EBF">
        <w:rPr>
          <w:rStyle w:val="A1"/>
          <w:color w:val="auto"/>
          <w:sz w:val="28"/>
          <w:szCs w:val="28"/>
        </w:rPr>
        <w:t>a</w:t>
      </w:r>
      <w:r w:rsidR="00DC3747" w:rsidRPr="008233BE">
        <w:rPr>
          <w:rStyle w:val="A1"/>
          <w:color w:val="auto"/>
          <w:sz w:val="28"/>
          <w:szCs w:val="28"/>
        </w:rPr>
        <w:t xml:space="preserve"> Avvocati che abbiano partecipato nel biennio precedente all’analogo Corso organizzato dalla Camera Penale di Modena, non conseguendo</w:t>
      </w:r>
      <w:r w:rsidR="004E1866" w:rsidRPr="008233BE">
        <w:rPr>
          <w:rStyle w:val="A1"/>
          <w:color w:val="auto"/>
          <w:sz w:val="28"/>
          <w:szCs w:val="28"/>
        </w:rPr>
        <w:t xml:space="preserve"> tuttavia </w:t>
      </w:r>
      <w:r w:rsidR="00DC3747" w:rsidRPr="008233BE">
        <w:rPr>
          <w:rStyle w:val="A1"/>
          <w:color w:val="auto"/>
          <w:sz w:val="28"/>
          <w:szCs w:val="28"/>
        </w:rPr>
        <w:t xml:space="preserve"> l’attestato di frequenza per comprovati </w:t>
      </w:r>
      <w:r w:rsidR="004E1866" w:rsidRPr="008233BE">
        <w:rPr>
          <w:rStyle w:val="A1"/>
          <w:color w:val="auto"/>
          <w:sz w:val="28"/>
          <w:szCs w:val="28"/>
        </w:rPr>
        <w:t xml:space="preserve">gravi </w:t>
      </w:r>
      <w:r w:rsidR="00DC3747" w:rsidRPr="008233BE">
        <w:rPr>
          <w:rStyle w:val="A1"/>
          <w:color w:val="auto"/>
          <w:sz w:val="28"/>
          <w:szCs w:val="28"/>
        </w:rPr>
        <w:t>mo</w:t>
      </w:r>
      <w:r w:rsidR="005A2C1D">
        <w:rPr>
          <w:rStyle w:val="A1"/>
          <w:color w:val="auto"/>
          <w:sz w:val="28"/>
          <w:szCs w:val="28"/>
        </w:rPr>
        <w:t xml:space="preserve">tivi di salute o per gravidanza; in tali casi al momento della richiesta di nuova iscrizione del candidato, costui dovrà documentare di aver partecipato, nel corso biennale precedente, ad almeno il 70% del monte ore, potendo in ogni caso la Camera Penale di Reggio Emilia esigere la ripetizione di alcune delle lezioni frontali e/o incontri formativi già svolti precedentemente dal candidato, laddove risalenti nel tempo rispetto alla nuova programmazione di eventi prevista nel nuovo corso. </w:t>
      </w:r>
    </w:p>
    <w:p w:rsidR="00FA5489" w:rsidRDefault="00FA5489" w:rsidP="00FA5489">
      <w:pPr>
        <w:pStyle w:val="Default"/>
      </w:pPr>
    </w:p>
    <w:p w:rsidR="00FA5489" w:rsidRPr="00FA5489" w:rsidRDefault="00FA5489" w:rsidP="008233BE">
      <w:pPr>
        <w:pStyle w:val="Default"/>
        <w:numPr>
          <w:ilvl w:val="0"/>
          <w:numId w:val="2"/>
        </w:numPr>
        <w:rPr>
          <w:b/>
          <w:color w:val="auto"/>
          <w:sz w:val="28"/>
          <w:szCs w:val="28"/>
          <w:u w:val="single"/>
        </w:rPr>
      </w:pPr>
      <w:r w:rsidRPr="00FA5489">
        <w:rPr>
          <w:b/>
          <w:color w:val="auto"/>
          <w:sz w:val="28"/>
          <w:szCs w:val="28"/>
          <w:u w:val="single"/>
        </w:rPr>
        <w:t>Rinvio normativo e regolamentare</w:t>
      </w:r>
    </w:p>
    <w:p w:rsidR="002B3301" w:rsidRDefault="002B3301" w:rsidP="00A45EDC">
      <w:pPr>
        <w:jc w:val="both"/>
        <w:rPr>
          <w:rStyle w:val="A1"/>
          <w:rFonts w:ascii="Arial" w:hAnsi="Arial" w:cs="Arial"/>
          <w:color w:val="auto"/>
          <w:sz w:val="28"/>
          <w:szCs w:val="28"/>
        </w:rPr>
      </w:pPr>
      <w:r w:rsidRPr="004446D3">
        <w:rPr>
          <w:rStyle w:val="A1"/>
          <w:rFonts w:ascii="Arial" w:hAnsi="Arial" w:cs="Arial"/>
          <w:color w:val="auto"/>
          <w:sz w:val="28"/>
          <w:szCs w:val="28"/>
        </w:rPr>
        <w:t xml:space="preserve">Per quanto non previsto nel presente regolamento si rimanda </w:t>
      </w:r>
      <w:r w:rsidR="00FA5489">
        <w:rPr>
          <w:rStyle w:val="A1"/>
          <w:rFonts w:ascii="Arial" w:hAnsi="Arial" w:cs="Arial"/>
          <w:color w:val="auto"/>
          <w:sz w:val="28"/>
          <w:szCs w:val="28"/>
        </w:rPr>
        <w:t>a</w:t>
      </w:r>
      <w:r w:rsidRPr="004446D3">
        <w:rPr>
          <w:rStyle w:val="A1"/>
          <w:rFonts w:ascii="Arial" w:hAnsi="Arial" w:cs="Arial"/>
          <w:color w:val="auto"/>
          <w:sz w:val="28"/>
          <w:szCs w:val="28"/>
        </w:rPr>
        <w:t>l</w:t>
      </w:r>
      <w:r w:rsidR="00FA5489">
        <w:rPr>
          <w:rStyle w:val="A1"/>
          <w:rFonts w:ascii="Arial" w:hAnsi="Arial" w:cs="Arial"/>
          <w:color w:val="auto"/>
          <w:sz w:val="28"/>
          <w:szCs w:val="28"/>
        </w:rPr>
        <w:t xml:space="preserve">l’art.29 disp. </w:t>
      </w:r>
      <w:proofErr w:type="spellStart"/>
      <w:r w:rsidR="00FA5489">
        <w:rPr>
          <w:rStyle w:val="A1"/>
          <w:rFonts w:ascii="Arial" w:hAnsi="Arial" w:cs="Arial"/>
          <w:color w:val="auto"/>
          <w:sz w:val="28"/>
          <w:szCs w:val="28"/>
        </w:rPr>
        <w:t>att</w:t>
      </w:r>
      <w:proofErr w:type="spellEnd"/>
      <w:r w:rsidR="00FA5489">
        <w:rPr>
          <w:rStyle w:val="A1"/>
          <w:rFonts w:ascii="Arial" w:hAnsi="Arial" w:cs="Arial"/>
          <w:color w:val="auto"/>
          <w:sz w:val="28"/>
          <w:szCs w:val="28"/>
        </w:rPr>
        <w:t>. C.p.p., al “</w:t>
      </w:r>
      <w:r w:rsidR="004E6BF3" w:rsidRPr="004446D3">
        <w:rPr>
          <w:rStyle w:val="A1"/>
          <w:rFonts w:ascii="Arial" w:hAnsi="Arial" w:cs="Arial"/>
          <w:color w:val="auto"/>
          <w:sz w:val="28"/>
          <w:szCs w:val="28"/>
        </w:rPr>
        <w:t>Regolamento per la tenuta e l’aggiornamento dell’elenco unico nazionale</w:t>
      </w:r>
      <w:r w:rsidR="00FA5489">
        <w:rPr>
          <w:rStyle w:val="A1"/>
          <w:rFonts w:ascii="Arial" w:hAnsi="Arial" w:cs="Arial"/>
          <w:color w:val="auto"/>
          <w:sz w:val="28"/>
          <w:szCs w:val="28"/>
        </w:rPr>
        <w:t xml:space="preserve"> </w:t>
      </w:r>
      <w:r w:rsidR="004E6BF3" w:rsidRPr="004446D3">
        <w:rPr>
          <w:rStyle w:val="A1"/>
          <w:rFonts w:ascii="Arial" w:hAnsi="Arial" w:cs="Arial"/>
          <w:color w:val="auto"/>
          <w:sz w:val="28"/>
          <w:szCs w:val="28"/>
        </w:rPr>
        <w:t>degli avvocati iscritti negli albi disponibili ad assumere le difese di ufficio del CNF del 22 maggio 2015</w:t>
      </w:r>
      <w:r w:rsidR="00FA5489">
        <w:rPr>
          <w:rStyle w:val="A1"/>
          <w:rFonts w:ascii="Arial" w:hAnsi="Arial" w:cs="Arial"/>
          <w:color w:val="auto"/>
          <w:sz w:val="28"/>
          <w:szCs w:val="28"/>
        </w:rPr>
        <w:t>”</w:t>
      </w:r>
      <w:r w:rsidR="004E6BF3" w:rsidRPr="004446D3">
        <w:rPr>
          <w:rStyle w:val="A1"/>
          <w:rFonts w:ascii="Arial" w:hAnsi="Arial" w:cs="Arial"/>
          <w:color w:val="auto"/>
          <w:sz w:val="28"/>
          <w:szCs w:val="28"/>
        </w:rPr>
        <w:t xml:space="preserve">, al </w:t>
      </w:r>
      <w:r w:rsidR="00FA5489">
        <w:rPr>
          <w:rStyle w:val="A1"/>
          <w:rFonts w:ascii="Arial" w:hAnsi="Arial" w:cs="Arial"/>
          <w:color w:val="auto"/>
          <w:sz w:val="28"/>
          <w:szCs w:val="28"/>
        </w:rPr>
        <w:t>“</w:t>
      </w:r>
      <w:r w:rsidR="004E6BF3" w:rsidRPr="004446D3">
        <w:rPr>
          <w:rStyle w:val="A1"/>
          <w:rFonts w:ascii="Arial" w:hAnsi="Arial" w:cs="Arial"/>
          <w:color w:val="auto"/>
          <w:sz w:val="28"/>
          <w:szCs w:val="28"/>
        </w:rPr>
        <w:t>R</w:t>
      </w:r>
      <w:r w:rsidRPr="004446D3">
        <w:rPr>
          <w:rStyle w:val="A1"/>
          <w:rFonts w:ascii="Arial" w:hAnsi="Arial" w:cs="Arial"/>
          <w:color w:val="auto"/>
          <w:sz w:val="28"/>
          <w:szCs w:val="28"/>
        </w:rPr>
        <w:t>egolamento delle scuole UCPI del 14 gennaio 2017</w:t>
      </w:r>
      <w:r w:rsidR="00FA5489">
        <w:rPr>
          <w:rStyle w:val="A1"/>
          <w:rFonts w:ascii="Arial" w:hAnsi="Arial" w:cs="Arial"/>
          <w:color w:val="auto"/>
          <w:sz w:val="28"/>
          <w:szCs w:val="28"/>
        </w:rPr>
        <w:t>”</w:t>
      </w:r>
      <w:r w:rsidRPr="004446D3">
        <w:rPr>
          <w:rStyle w:val="A1"/>
          <w:rFonts w:ascii="Arial" w:hAnsi="Arial" w:cs="Arial"/>
          <w:color w:val="auto"/>
          <w:sz w:val="28"/>
          <w:szCs w:val="28"/>
        </w:rPr>
        <w:t xml:space="preserve">, nonché alle </w:t>
      </w:r>
      <w:r w:rsidR="00FA5489">
        <w:rPr>
          <w:rStyle w:val="A1"/>
          <w:rFonts w:ascii="Arial" w:hAnsi="Arial" w:cs="Arial"/>
          <w:color w:val="auto"/>
          <w:sz w:val="28"/>
          <w:szCs w:val="28"/>
        </w:rPr>
        <w:t>“</w:t>
      </w:r>
      <w:r w:rsidR="004E6BF3" w:rsidRPr="004446D3">
        <w:rPr>
          <w:rStyle w:val="A1"/>
          <w:rFonts w:ascii="Arial" w:hAnsi="Arial" w:cs="Arial"/>
          <w:color w:val="auto"/>
          <w:sz w:val="28"/>
          <w:szCs w:val="28"/>
        </w:rPr>
        <w:t>L</w:t>
      </w:r>
      <w:r w:rsidRPr="004446D3">
        <w:rPr>
          <w:rStyle w:val="A1"/>
          <w:rFonts w:ascii="Arial" w:hAnsi="Arial" w:cs="Arial"/>
          <w:color w:val="auto"/>
          <w:sz w:val="28"/>
          <w:szCs w:val="28"/>
        </w:rPr>
        <w:t xml:space="preserve">inee </w:t>
      </w:r>
      <w:r w:rsidR="004E6BF3" w:rsidRPr="004446D3">
        <w:rPr>
          <w:rStyle w:val="A1"/>
          <w:rFonts w:ascii="Arial" w:hAnsi="Arial" w:cs="Arial"/>
          <w:color w:val="auto"/>
          <w:sz w:val="28"/>
          <w:szCs w:val="28"/>
        </w:rPr>
        <w:t>G</w:t>
      </w:r>
      <w:r w:rsidRPr="004446D3">
        <w:rPr>
          <w:rStyle w:val="A1"/>
          <w:rFonts w:ascii="Arial" w:hAnsi="Arial" w:cs="Arial"/>
          <w:color w:val="auto"/>
          <w:sz w:val="28"/>
          <w:szCs w:val="28"/>
        </w:rPr>
        <w:t>uida nazionali interpretative in materia di difesa d’ufficio elaborate dal CNF del</w:t>
      </w:r>
      <w:r w:rsidR="008068BD" w:rsidRPr="004446D3">
        <w:rPr>
          <w:rStyle w:val="A1"/>
          <w:rFonts w:ascii="Arial" w:hAnsi="Arial" w:cs="Arial"/>
          <w:color w:val="auto"/>
          <w:sz w:val="28"/>
          <w:szCs w:val="28"/>
        </w:rPr>
        <w:t xml:space="preserve"> </w:t>
      </w:r>
      <w:r w:rsidR="00D439A0" w:rsidRPr="004446D3">
        <w:rPr>
          <w:rStyle w:val="A1"/>
          <w:rFonts w:ascii="Arial" w:hAnsi="Arial" w:cs="Arial"/>
          <w:color w:val="auto"/>
          <w:sz w:val="28"/>
          <w:szCs w:val="28"/>
        </w:rPr>
        <w:t>30 novembre 2016</w:t>
      </w:r>
      <w:r w:rsidR="00FA5489">
        <w:rPr>
          <w:rStyle w:val="A1"/>
          <w:rFonts w:ascii="Arial" w:hAnsi="Arial" w:cs="Arial"/>
          <w:color w:val="auto"/>
          <w:sz w:val="28"/>
          <w:szCs w:val="28"/>
        </w:rPr>
        <w:t>”</w:t>
      </w:r>
      <w:r w:rsidR="00B347AF" w:rsidRPr="004446D3">
        <w:rPr>
          <w:rStyle w:val="A1"/>
          <w:rFonts w:ascii="Arial" w:hAnsi="Arial" w:cs="Arial"/>
          <w:color w:val="auto"/>
          <w:sz w:val="28"/>
          <w:szCs w:val="28"/>
        </w:rPr>
        <w:t>.</w:t>
      </w:r>
    </w:p>
    <w:p w:rsidR="005E6379" w:rsidRDefault="005E6379">
      <w:pPr>
        <w:spacing w:after="160" w:line="259" w:lineRule="auto"/>
        <w:rPr>
          <w:rStyle w:val="A1"/>
          <w:rFonts w:ascii="Arial" w:eastAsiaTheme="minorHAnsi" w:hAnsi="Arial" w:cs="Arial"/>
          <w:b/>
          <w:color w:val="auto"/>
          <w:sz w:val="28"/>
          <w:szCs w:val="28"/>
          <w:lang w:eastAsia="en-US"/>
        </w:rPr>
      </w:pPr>
      <w:r>
        <w:rPr>
          <w:rStyle w:val="A1"/>
          <w:b/>
          <w:color w:val="auto"/>
          <w:sz w:val="28"/>
          <w:szCs w:val="28"/>
        </w:rPr>
        <w:br w:type="page"/>
      </w:r>
    </w:p>
    <w:p w:rsidR="006C5E01" w:rsidRDefault="006C5E01" w:rsidP="006C5E01">
      <w:pPr>
        <w:pStyle w:val="Pa0"/>
        <w:jc w:val="center"/>
        <w:rPr>
          <w:rStyle w:val="A1"/>
          <w:b/>
          <w:color w:val="auto"/>
          <w:sz w:val="28"/>
          <w:szCs w:val="28"/>
        </w:rPr>
      </w:pPr>
      <w:r w:rsidRPr="006C5E01">
        <w:rPr>
          <w:rStyle w:val="A1"/>
          <w:b/>
          <w:color w:val="auto"/>
          <w:sz w:val="28"/>
          <w:szCs w:val="28"/>
        </w:rPr>
        <w:lastRenderedPageBreak/>
        <w:t xml:space="preserve">ORGANIGRAMMA COMITATO DI GESTIONE </w:t>
      </w:r>
      <w:r>
        <w:rPr>
          <w:rStyle w:val="A1"/>
          <w:b/>
          <w:color w:val="auto"/>
          <w:sz w:val="28"/>
          <w:szCs w:val="28"/>
        </w:rPr>
        <w:t>DEL</w:t>
      </w:r>
    </w:p>
    <w:p w:rsidR="006C5E01" w:rsidRPr="006C5E01" w:rsidRDefault="00B4249F" w:rsidP="006C5E01">
      <w:pPr>
        <w:pStyle w:val="Pa0"/>
        <w:jc w:val="center"/>
        <w:rPr>
          <w:rStyle w:val="A1"/>
          <w:b/>
          <w:bCs/>
          <w:color w:val="auto"/>
          <w:sz w:val="28"/>
          <w:szCs w:val="28"/>
        </w:rPr>
      </w:pPr>
      <w:r>
        <w:rPr>
          <w:rStyle w:val="A1"/>
          <w:b/>
          <w:color w:val="auto"/>
          <w:sz w:val="28"/>
          <w:szCs w:val="28"/>
        </w:rPr>
        <w:t>CORSO</w:t>
      </w:r>
      <w:r w:rsidR="006C5E01" w:rsidRPr="006C5E01">
        <w:rPr>
          <w:rStyle w:val="A1"/>
          <w:b/>
          <w:color w:val="auto"/>
          <w:sz w:val="28"/>
          <w:szCs w:val="28"/>
        </w:rPr>
        <w:t xml:space="preserve"> </w:t>
      </w:r>
      <w:r w:rsidR="006C5E01">
        <w:rPr>
          <w:rStyle w:val="A1"/>
          <w:b/>
          <w:bCs/>
          <w:color w:val="auto"/>
          <w:sz w:val="28"/>
          <w:szCs w:val="28"/>
        </w:rPr>
        <w:t xml:space="preserve">DI </w:t>
      </w:r>
      <w:r w:rsidR="006C5E01" w:rsidRPr="006C5E01">
        <w:rPr>
          <w:rStyle w:val="A1"/>
          <w:b/>
          <w:bCs/>
          <w:color w:val="auto"/>
          <w:sz w:val="28"/>
          <w:szCs w:val="28"/>
        </w:rPr>
        <w:t xml:space="preserve">FORMAZIONE </w:t>
      </w:r>
      <w:r>
        <w:rPr>
          <w:rStyle w:val="A1"/>
          <w:b/>
          <w:bCs/>
          <w:color w:val="auto"/>
          <w:sz w:val="28"/>
          <w:szCs w:val="28"/>
        </w:rPr>
        <w:t xml:space="preserve">PER </w:t>
      </w:r>
      <w:r w:rsidR="006C5E01" w:rsidRPr="006C5E01">
        <w:rPr>
          <w:rStyle w:val="A1"/>
          <w:b/>
          <w:bCs/>
          <w:color w:val="auto"/>
          <w:sz w:val="28"/>
          <w:szCs w:val="28"/>
        </w:rPr>
        <w:t>L’ESERCIZIO DELLA FUNZIONE DIFENSIVA PENALE 20</w:t>
      </w:r>
      <w:r w:rsidR="00380772">
        <w:rPr>
          <w:rStyle w:val="A1"/>
          <w:b/>
          <w:bCs/>
          <w:color w:val="auto"/>
          <w:sz w:val="28"/>
          <w:szCs w:val="28"/>
        </w:rPr>
        <w:t>19</w:t>
      </w:r>
      <w:r w:rsidR="006C5E01" w:rsidRPr="006C5E01">
        <w:rPr>
          <w:rStyle w:val="A1"/>
          <w:b/>
          <w:bCs/>
          <w:color w:val="auto"/>
          <w:sz w:val="28"/>
          <w:szCs w:val="28"/>
        </w:rPr>
        <w:t xml:space="preserve"> – 20</w:t>
      </w:r>
      <w:r w:rsidR="00380772">
        <w:rPr>
          <w:rStyle w:val="A1"/>
          <w:b/>
          <w:bCs/>
          <w:color w:val="auto"/>
          <w:sz w:val="28"/>
          <w:szCs w:val="28"/>
        </w:rPr>
        <w:t>20</w:t>
      </w:r>
    </w:p>
    <w:p w:rsidR="006C5E01" w:rsidRDefault="006C5E01" w:rsidP="00A45EDC">
      <w:pPr>
        <w:jc w:val="both"/>
        <w:rPr>
          <w:rStyle w:val="A1"/>
          <w:rFonts w:ascii="Arial" w:hAnsi="Arial" w:cs="Arial"/>
          <w:color w:val="auto"/>
          <w:sz w:val="28"/>
          <w:szCs w:val="28"/>
        </w:rPr>
      </w:pPr>
    </w:p>
    <w:tbl>
      <w:tblPr>
        <w:tblW w:w="10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4"/>
        <w:gridCol w:w="1383"/>
        <w:gridCol w:w="3953"/>
        <w:gridCol w:w="2376"/>
      </w:tblGrid>
      <w:tr w:rsidR="00D56C86" w:rsidRPr="006C5E01" w:rsidTr="00D56C86">
        <w:trPr>
          <w:trHeight w:val="495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5E01" w:rsidRPr="006C5E01" w:rsidRDefault="006C5E0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u w:val="single"/>
              </w:rPr>
            </w:pPr>
            <w:bookmarkStart w:id="1" w:name="RANGE!A4:D14"/>
            <w:r w:rsidRPr="006C5E01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u w:val="single"/>
              </w:rPr>
              <w:t>nome</w:t>
            </w:r>
            <w:bookmarkEnd w:id="1"/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5E01" w:rsidRPr="0023434A" w:rsidRDefault="006C5E01">
            <w:pPr>
              <w:jc w:val="center"/>
              <w:rPr>
                <w:rFonts w:ascii="Verdana" w:hAnsi="Verdana" w:cs="Arial"/>
                <w:b/>
                <w:bCs/>
                <w:color w:val="FF0000"/>
                <w:sz w:val="16"/>
                <w:szCs w:val="16"/>
                <w:u w:val="single"/>
              </w:rPr>
            </w:pPr>
            <w:r w:rsidRPr="0023434A">
              <w:rPr>
                <w:rFonts w:ascii="Verdana" w:hAnsi="Verdana" w:cs="Arial"/>
                <w:b/>
                <w:bCs/>
                <w:color w:val="FF0000"/>
                <w:sz w:val="16"/>
                <w:szCs w:val="16"/>
                <w:u w:val="single"/>
              </w:rPr>
              <w:t>telefono</w:t>
            </w:r>
          </w:p>
        </w:tc>
        <w:tc>
          <w:tcPr>
            <w:tcW w:w="3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5E01" w:rsidRPr="006C5E01" w:rsidRDefault="00383043">
            <w:pPr>
              <w:jc w:val="center"/>
              <w:rPr>
                <w:rFonts w:ascii="Verdana" w:hAnsi="Verdana" w:cs="Arial"/>
                <w:b/>
                <w:bCs/>
                <w:color w:val="0070C0"/>
                <w:sz w:val="16"/>
                <w:szCs w:val="16"/>
                <w:u w:val="single"/>
              </w:rPr>
            </w:pPr>
            <w:r w:rsidRPr="006C5E01">
              <w:rPr>
                <w:rFonts w:ascii="Verdana" w:hAnsi="Verdana" w:cs="Arial"/>
                <w:b/>
                <w:bCs/>
                <w:color w:val="0070C0"/>
                <w:sz w:val="16"/>
                <w:szCs w:val="16"/>
                <w:u w:val="single"/>
              </w:rPr>
              <w:t>M</w:t>
            </w:r>
            <w:r w:rsidR="006C5E01" w:rsidRPr="006C5E01">
              <w:rPr>
                <w:rFonts w:ascii="Verdana" w:hAnsi="Verdana" w:cs="Arial"/>
                <w:b/>
                <w:bCs/>
                <w:color w:val="0070C0"/>
                <w:sz w:val="16"/>
                <w:szCs w:val="16"/>
                <w:u w:val="single"/>
              </w:rPr>
              <w:t>ail</w:t>
            </w:r>
          </w:p>
        </w:tc>
        <w:tc>
          <w:tcPr>
            <w:tcW w:w="2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5E01" w:rsidRPr="006C5E01" w:rsidRDefault="006C5E01">
            <w:pPr>
              <w:jc w:val="center"/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u w:val="single"/>
              </w:rPr>
            </w:pPr>
            <w:r w:rsidRPr="006C5E01"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u w:val="single"/>
              </w:rPr>
              <w:t>ruolo</w:t>
            </w:r>
          </w:p>
        </w:tc>
      </w:tr>
      <w:tr w:rsidR="00D56C86" w:rsidRPr="006C5E01" w:rsidTr="00D56C86">
        <w:trPr>
          <w:trHeight w:val="585"/>
        </w:trPr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5E01" w:rsidRPr="006C5E01" w:rsidRDefault="006C5E0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C5E0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1) </w:t>
            </w:r>
            <w:r w:rsidR="006C4B8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Maurizio Colotto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E01" w:rsidRPr="0023434A" w:rsidRDefault="006C4B82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23434A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5E01" w:rsidRPr="00D56C86" w:rsidRDefault="003B6C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0" w:history="1"/>
            <w:r w:rsidR="006C4B82" w:rsidRPr="00D56C86">
              <w:rPr>
                <w:rStyle w:val="Collegamentoipertestuale"/>
                <w:rFonts w:ascii="Arial" w:hAnsi="Arial" w:cs="Arial"/>
                <w:sz w:val="18"/>
                <w:szCs w:val="18"/>
              </w:rPr>
              <w:t xml:space="preserve"> </w:t>
            </w:r>
            <w:r w:rsidR="006C4B82" w:rsidRPr="00D56C86">
              <w:rPr>
                <w:rStyle w:val="Collegamentoipertestuale"/>
                <w:rFonts w:ascii="Arial" w:hAnsi="Arial"/>
                <w:sz w:val="18"/>
                <w:szCs w:val="18"/>
              </w:rPr>
              <w:t>formazione@camerapenalereggioemilia.it</w:t>
            </w:r>
            <w:r w:rsidR="00D56C86" w:rsidRPr="00D56C86">
              <w:rPr>
                <w:rStyle w:val="Collegamentoipertestuale"/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E01" w:rsidRPr="006C5E01" w:rsidRDefault="006C5E01">
            <w:pPr>
              <w:jc w:val="center"/>
              <w:rPr>
                <w:rFonts w:ascii="Verdana" w:hAnsi="Verdana" w:cs="Arial"/>
                <w:b/>
                <w:bCs/>
                <w:color w:val="00B050"/>
                <w:sz w:val="16"/>
                <w:szCs w:val="16"/>
              </w:rPr>
            </w:pPr>
            <w:r w:rsidRPr="006C5E01">
              <w:rPr>
                <w:rFonts w:ascii="Verdana" w:hAnsi="Verdana" w:cs="Arial"/>
                <w:b/>
                <w:bCs/>
                <w:color w:val="00B050"/>
                <w:sz w:val="16"/>
                <w:szCs w:val="16"/>
              </w:rPr>
              <w:t>presidente</w:t>
            </w:r>
          </w:p>
        </w:tc>
      </w:tr>
      <w:tr w:rsidR="00D56C86" w:rsidRPr="006C5E01" w:rsidTr="00D56C86">
        <w:trPr>
          <w:trHeight w:val="660"/>
        </w:trPr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5E01" w:rsidRPr="006C5E01" w:rsidRDefault="006C5E0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C5E0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2)</w:t>
            </w:r>
            <w:r w:rsidR="006C4B8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Federica Riccò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E01" w:rsidRPr="0023434A" w:rsidRDefault="006C5E01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5E01" w:rsidRPr="00D56C86" w:rsidRDefault="006C4B8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D56C86">
              <w:rPr>
                <w:rStyle w:val="Collegamentoipertestuale"/>
                <w:rFonts w:ascii="Arial" w:hAnsi="Arial" w:cs="Arial"/>
                <w:sz w:val="18"/>
                <w:szCs w:val="18"/>
              </w:rPr>
              <w:t>formazione@camerapenalereggioemilia.it</w:t>
            </w:r>
            <w:r w:rsidR="00D56C86" w:rsidRPr="00D56C86">
              <w:rPr>
                <w:rStyle w:val="Collegamentoipertestuale"/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3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E01" w:rsidRPr="006C5E01" w:rsidRDefault="006C5E01">
            <w:pPr>
              <w:jc w:val="center"/>
              <w:rPr>
                <w:rFonts w:ascii="Verdana" w:hAnsi="Verdana" w:cs="Arial"/>
                <w:b/>
                <w:bCs/>
                <w:color w:val="00B050"/>
                <w:sz w:val="16"/>
                <w:szCs w:val="16"/>
              </w:rPr>
            </w:pPr>
            <w:r w:rsidRPr="006C5E01">
              <w:rPr>
                <w:rFonts w:ascii="Verdana" w:hAnsi="Verdana" w:cs="Arial"/>
                <w:b/>
                <w:bCs/>
                <w:color w:val="00B050"/>
                <w:sz w:val="16"/>
                <w:szCs w:val="16"/>
              </w:rPr>
              <w:t>assistente al presidente</w:t>
            </w:r>
          </w:p>
        </w:tc>
      </w:tr>
      <w:tr w:rsidR="00D56C86" w:rsidRPr="006C5E01" w:rsidTr="00D56C86">
        <w:trPr>
          <w:trHeight w:val="660"/>
        </w:trPr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573F4" w:rsidRPr="006C5E01" w:rsidRDefault="002573F4" w:rsidP="002573F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  <w:r w:rsidRPr="006C5E0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) </w:t>
            </w:r>
            <w:r w:rsidR="006C4B8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Lorenzo Isoppo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3F4" w:rsidRPr="0023434A" w:rsidRDefault="002573F4" w:rsidP="002573F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3F4" w:rsidRPr="00D56C86" w:rsidRDefault="006C4B82" w:rsidP="002573F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D56C86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formazione@camerapenalereggioemilia.it</w:t>
            </w:r>
            <w:r w:rsidR="00D56C86" w:rsidRPr="00D56C86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*</w:t>
            </w:r>
          </w:p>
        </w:tc>
        <w:tc>
          <w:tcPr>
            <w:tcW w:w="23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3F4" w:rsidRPr="006C5E01" w:rsidRDefault="002573F4" w:rsidP="002573F4">
            <w:pPr>
              <w:jc w:val="center"/>
              <w:rPr>
                <w:rFonts w:ascii="Verdana" w:hAnsi="Verdana" w:cs="Arial"/>
                <w:b/>
                <w:bCs/>
                <w:color w:val="00B050"/>
                <w:sz w:val="16"/>
                <w:szCs w:val="16"/>
              </w:rPr>
            </w:pPr>
            <w:r w:rsidRPr="006C5E01">
              <w:rPr>
                <w:rFonts w:ascii="Verdana" w:hAnsi="Verdana" w:cs="Arial"/>
                <w:b/>
                <w:bCs/>
                <w:color w:val="00B050"/>
                <w:sz w:val="16"/>
                <w:szCs w:val="16"/>
              </w:rPr>
              <w:t>segretario</w:t>
            </w:r>
          </w:p>
        </w:tc>
      </w:tr>
      <w:tr w:rsidR="00D56C86" w:rsidRPr="006C5E01" w:rsidTr="00D56C86">
        <w:trPr>
          <w:trHeight w:val="585"/>
        </w:trPr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573F4" w:rsidRPr="006C5E01" w:rsidRDefault="006C4B82" w:rsidP="002573F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  <w:r w:rsidR="002573F4" w:rsidRPr="006C5E0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) </w:t>
            </w:r>
            <w:r w:rsidR="00DE1ED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Lucia </w:t>
            </w:r>
            <w:proofErr w:type="spellStart"/>
            <w:r w:rsidR="00DE1ED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La</w:t>
            </w:r>
            <w:r w:rsidR="00D56C8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</w:t>
            </w:r>
            <w:r w:rsidR="00DE1ED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occa</w:t>
            </w:r>
            <w:proofErr w:type="spellEnd"/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6C86" w:rsidRPr="0023434A" w:rsidRDefault="00D56C86" w:rsidP="0023434A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23434A">
              <w:rPr>
                <w:rStyle w:val="A1"/>
                <w:rFonts w:ascii="Arial" w:hAnsi="Arial" w:cs="Arial"/>
                <w:color w:val="FF0000"/>
                <w:sz w:val="18"/>
                <w:szCs w:val="18"/>
              </w:rPr>
              <w:t>0522541446</w:t>
            </w:r>
          </w:p>
          <w:p w:rsidR="002573F4" w:rsidRPr="0023434A" w:rsidRDefault="002573F4" w:rsidP="002573F4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C86" w:rsidRDefault="003B6C74" w:rsidP="00D56C86">
            <w:pPr>
              <w:jc w:val="center"/>
              <w:rPr>
                <w:rStyle w:val="A1"/>
                <w:rFonts w:ascii="Arial" w:hAnsi="Arial" w:cs="Arial"/>
                <w:color w:val="auto"/>
                <w:sz w:val="18"/>
                <w:szCs w:val="18"/>
              </w:rPr>
            </w:pPr>
            <w:hyperlink r:id="rId11" w:history="1">
              <w:r w:rsidR="00D56C86" w:rsidRPr="0057691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lucialarocca80@libero.it</w:t>
              </w:r>
            </w:hyperlink>
          </w:p>
          <w:p w:rsidR="00D56C86" w:rsidRPr="00D56C86" w:rsidRDefault="00D56C86" w:rsidP="00D56C8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3F4" w:rsidRPr="006C5E01" w:rsidRDefault="002573F4" w:rsidP="002573F4">
            <w:pPr>
              <w:jc w:val="center"/>
              <w:rPr>
                <w:rFonts w:ascii="Verdana" w:hAnsi="Verdana" w:cs="Arial"/>
                <w:b/>
                <w:bCs/>
                <w:color w:val="00B050"/>
                <w:sz w:val="16"/>
                <w:szCs w:val="16"/>
              </w:rPr>
            </w:pPr>
            <w:r w:rsidRPr="006C5E01">
              <w:rPr>
                <w:rFonts w:ascii="Verdana" w:hAnsi="Verdana" w:cs="Arial"/>
                <w:b/>
                <w:bCs/>
                <w:color w:val="00B050"/>
                <w:sz w:val="16"/>
                <w:szCs w:val="16"/>
              </w:rPr>
              <w:t xml:space="preserve">tutor </w:t>
            </w:r>
            <w:r>
              <w:rPr>
                <w:rFonts w:ascii="Verdana" w:hAnsi="Verdana" w:cs="Arial"/>
                <w:b/>
                <w:bCs/>
                <w:color w:val="00B050"/>
                <w:sz w:val="16"/>
                <w:szCs w:val="16"/>
              </w:rPr>
              <w:t>A / L</w:t>
            </w:r>
          </w:p>
        </w:tc>
      </w:tr>
      <w:tr w:rsidR="00D56C86" w:rsidRPr="006C5E01" w:rsidTr="00D56C86">
        <w:trPr>
          <w:trHeight w:val="585"/>
        </w:trPr>
        <w:tc>
          <w:tcPr>
            <w:tcW w:w="27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3F4" w:rsidRPr="006C5E01" w:rsidRDefault="002573F4" w:rsidP="002573F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  <w:r w:rsidRPr="006C5E0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) </w:t>
            </w:r>
            <w:r w:rsidR="0023434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Cristina Reda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3F4" w:rsidRPr="0023434A" w:rsidRDefault="0023434A" w:rsidP="0023434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3434A">
              <w:rPr>
                <w:rFonts w:ascii="Arial" w:hAnsi="Arial" w:cs="Arial"/>
                <w:color w:val="FF0000"/>
                <w:sz w:val="18"/>
                <w:szCs w:val="18"/>
              </w:rPr>
              <w:t>0522084452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73F4" w:rsidRPr="0023434A" w:rsidRDefault="0023434A" w:rsidP="002573F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23434A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studiolegale.reda@libero.it</w:t>
            </w:r>
          </w:p>
        </w:tc>
        <w:tc>
          <w:tcPr>
            <w:tcW w:w="23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3F4" w:rsidRPr="006C5E01" w:rsidRDefault="002573F4" w:rsidP="002573F4">
            <w:pPr>
              <w:jc w:val="center"/>
              <w:rPr>
                <w:rFonts w:ascii="Verdana" w:hAnsi="Verdana" w:cs="Arial"/>
                <w:b/>
                <w:bCs/>
                <w:color w:val="00B050"/>
                <w:sz w:val="16"/>
                <w:szCs w:val="16"/>
              </w:rPr>
            </w:pPr>
            <w:r w:rsidRPr="006C5E01">
              <w:rPr>
                <w:rFonts w:ascii="Verdana" w:hAnsi="Verdana" w:cs="Arial"/>
                <w:b/>
                <w:bCs/>
                <w:color w:val="00B050"/>
                <w:sz w:val="16"/>
                <w:szCs w:val="16"/>
              </w:rPr>
              <w:t xml:space="preserve">tutor </w:t>
            </w:r>
            <w:r>
              <w:rPr>
                <w:rFonts w:ascii="Verdana" w:hAnsi="Verdana" w:cs="Arial"/>
                <w:b/>
                <w:bCs/>
                <w:color w:val="00B050"/>
                <w:sz w:val="16"/>
                <w:szCs w:val="16"/>
              </w:rPr>
              <w:t>M / Z</w:t>
            </w:r>
          </w:p>
        </w:tc>
      </w:tr>
      <w:tr w:rsidR="00D56C86" w:rsidRPr="006C5E01" w:rsidTr="00D56C86">
        <w:trPr>
          <w:trHeight w:val="585"/>
        </w:trPr>
        <w:tc>
          <w:tcPr>
            <w:tcW w:w="2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3F4" w:rsidRPr="006C5E01" w:rsidRDefault="002573F4" w:rsidP="002573F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  <w:r w:rsidRPr="006C5E0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) </w:t>
            </w:r>
            <w:r w:rsidR="00DE1ED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Valeria Miari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3F4" w:rsidRPr="0023434A" w:rsidRDefault="002573F4" w:rsidP="002573F4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73F4" w:rsidRPr="00D56C86" w:rsidRDefault="00D56C86" w:rsidP="002573F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D56C86">
              <w:rPr>
                <w:rStyle w:val="Collegamentoipertestuale"/>
                <w:rFonts w:ascii="Arial" w:hAnsi="Arial" w:cs="Arial"/>
                <w:sz w:val="18"/>
                <w:szCs w:val="18"/>
              </w:rPr>
              <w:t>formazione@camerapenalereggioemilia.it*</w:t>
            </w:r>
          </w:p>
        </w:tc>
        <w:tc>
          <w:tcPr>
            <w:tcW w:w="23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3F4" w:rsidRPr="006C5E01" w:rsidRDefault="002573F4" w:rsidP="002573F4">
            <w:pPr>
              <w:jc w:val="center"/>
              <w:rPr>
                <w:rFonts w:ascii="Verdana" w:hAnsi="Verdana" w:cs="Arial"/>
                <w:b/>
                <w:bCs/>
                <w:color w:val="00B050"/>
                <w:sz w:val="16"/>
                <w:szCs w:val="16"/>
              </w:rPr>
            </w:pPr>
            <w:r w:rsidRPr="006C5E01">
              <w:rPr>
                <w:rFonts w:ascii="Verdana" w:hAnsi="Verdana" w:cs="Arial"/>
                <w:b/>
                <w:bCs/>
                <w:color w:val="00B050"/>
                <w:sz w:val="16"/>
                <w:szCs w:val="16"/>
              </w:rPr>
              <w:t xml:space="preserve">responsabile </w:t>
            </w:r>
            <w:r w:rsidR="00DE1ED5">
              <w:rPr>
                <w:rFonts w:ascii="Verdana" w:hAnsi="Verdana" w:cs="Arial"/>
                <w:b/>
                <w:bCs/>
                <w:color w:val="00B050"/>
                <w:sz w:val="16"/>
                <w:szCs w:val="16"/>
              </w:rPr>
              <w:t>incontri</w:t>
            </w:r>
            <w:r w:rsidR="00D56C86">
              <w:rPr>
                <w:rFonts w:ascii="Verdana" w:hAnsi="Verdana" w:cs="Arial"/>
                <w:b/>
                <w:bCs/>
                <w:color w:val="00B050"/>
                <w:sz w:val="16"/>
                <w:szCs w:val="16"/>
              </w:rPr>
              <w:t xml:space="preserve"> formativi di carattere </w:t>
            </w:r>
            <w:r w:rsidR="00DE1ED5">
              <w:rPr>
                <w:rFonts w:ascii="Verdana" w:hAnsi="Verdana" w:cs="Arial"/>
                <w:b/>
                <w:bCs/>
                <w:color w:val="00B050"/>
                <w:sz w:val="16"/>
                <w:szCs w:val="16"/>
              </w:rPr>
              <w:t>pratico</w:t>
            </w:r>
          </w:p>
        </w:tc>
      </w:tr>
    </w:tbl>
    <w:p w:rsidR="006C5E01" w:rsidRDefault="006C5E01" w:rsidP="00D56C86">
      <w:pPr>
        <w:jc w:val="both"/>
        <w:rPr>
          <w:rStyle w:val="A1"/>
          <w:rFonts w:ascii="Arial" w:hAnsi="Arial" w:cs="Arial"/>
          <w:color w:val="auto"/>
          <w:sz w:val="28"/>
          <w:szCs w:val="28"/>
        </w:rPr>
      </w:pPr>
    </w:p>
    <w:p w:rsidR="00D56C86" w:rsidRPr="00D56C86" w:rsidRDefault="00D56C86" w:rsidP="00D56C86">
      <w:pPr>
        <w:jc w:val="both"/>
        <w:rPr>
          <w:rStyle w:val="A1"/>
          <w:rFonts w:ascii="Arial" w:hAnsi="Arial" w:cs="Arial"/>
          <w:color w:val="auto"/>
          <w:sz w:val="20"/>
          <w:szCs w:val="20"/>
        </w:rPr>
      </w:pPr>
      <w:r w:rsidRPr="00D56C86">
        <w:rPr>
          <w:rStyle w:val="A1"/>
          <w:rFonts w:ascii="Arial" w:hAnsi="Arial" w:cs="Arial"/>
          <w:color w:val="auto"/>
          <w:sz w:val="20"/>
          <w:szCs w:val="20"/>
        </w:rPr>
        <w:t>*indicare nell’oggetto il destinatario del messaggio</w:t>
      </w:r>
    </w:p>
    <w:sectPr w:rsidR="00D56C86" w:rsidRPr="00D56C86" w:rsidSect="00EE137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C74" w:rsidRDefault="003B6C74" w:rsidP="00610D3E">
      <w:r>
        <w:separator/>
      </w:r>
    </w:p>
  </w:endnote>
  <w:endnote w:type="continuationSeparator" w:id="0">
    <w:p w:rsidR="003B6C74" w:rsidRDefault="003B6C74" w:rsidP="0061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1306858"/>
      <w:docPartObj>
        <w:docPartGallery w:val="Page Numbers (Bottom of Page)"/>
        <w:docPartUnique/>
      </w:docPartObj>
    </w:sdtPr>
    <w:sdtEndPr/>
    <w:sdtContent>
      <w:p w:rsidR="00C87674" w:rsidRDefault="00C8767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ECF">
          <w:rPr>
            <w:noProof/>
          </w:rPr>
          <w:t>4</w:t>
        </w:r>
        <w:r>
          <w:fldChar w:fldCharType="end"/>
        </w:r>
      </w:p>
    </w:sdtContent>
  </w:sdt>
  <w:p w:rsidR="00686604" w:rsidRPr="00686604" w:rsidRDefault="00686604" w:rsidP="00686604">
    <w:pPr>
      <w:widowControl w:val="0"/>
      <w:suppressLineNumbers/>
      <w:tabs>
        <w:tab w:val="center" w:pos="4819"/>
        <w:tab w:val="right" w:pos="9638"/>
      </w:tabs>
      <w:suppressAutoHyphens/>
      <w:jc w:val="center"/>
      <w:rPr>
        <w:rFonts w:eastAsia="Arial Unicode MS" w:cs="Arial Unicode MS"/>
        <w:kern w:val="1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C74" w:rsidRDefault="003B6C74" w:rsidP="00610D3E">
      <w:r>
        <w:separator/>
      </w:r>
    </w:p>
  </w:footnote>
  <w:footnote w:type="continuationSeparator" w:id="0">
    <w:p w:rsidR="003B6C74" w:rsidRDefault="003B6C74" w:rsidP="0061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628"/>
    <w:multiLevelType w:val="hybridMultilevel"/>
    <w:tmpl w:val="B5A88410"/>
    <w:lvl w:ilvl="0" w:tplc="EAAEDD7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74F6"/>
    <w:multiLevelType w:val="hybridMultilevel"/>
    <w:tmpl w:val="E0AA7FA2"/>
    <w:lvl w:ilvl="0" w:tplc="0BA4F8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D02E9"/>
    <w:multiLevelType w:val="hybridMultilevel"/>
    <w:tmpl w:val="C6AC3D40"/>
    <w:lvl w:ilvl="0" w:tplc="0BA4F8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D5908"/>
    <w:multiLevelType w:val="hybridMultilevel"/>
    <w:tmpl w:val="93BE7640"/>
    <w:lvl w:ilvl="0" w:tplc="0BA4F8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FA"/>
    <w:rsid w:val="00094988"/>
    <w:rsid w:val="000A560D"/>
    <w:rsid w:val="000F1FD9"/>
    <w:rsid w:val="00126994"/>
    <w:rsid w:val="001351BA"/>
    <w:rsid w:val="00136BDA"/>
    <w:rsid w:val="001B4F97"/>
    <w:rsid w:val="001D554A"/>
    <w:rsid w:val="002054A4"/>
    <w:rsid w:val="0023434A"/>
    <w:rsid w:val="002458A2"/>
    <w:rsid w:val="002573F4"/>
    <w:rsid w:val="00287190"/>
    <w:rsid w:val="002A4BF9"/>
    <w:rsid w:val="002B3301"/>
    <w:rsid w:val="00355EBF"/>
    <w:rsid w:val="003564CB"/>
    <w:rsid w:val="00380772"/>
    <w:rsid w:val="00383043"/>
    <w:rsid w:val="003B6C74"/>
    <w:rsid w:val="004446D3"/>
    <w:rsid w:val="00486319"/>
    <w:rsid w:val="00496404"/>
    <w:rsid w:val="004B6FBF"/>
    <w:rsid w:val="004C30D9"/>
    <w:rsid w:val="004C535D"/>
    <w:rsid w:val="004D1DE8"/>
    <w:rsid w:val="004D2584"/>
    <w:rsid w:val="004E1866"/>
    <w:rsid w:val="004E6BF3"/>
    <w:rsid w:val="00501B56"/>
    <w:rsid w:val="00591ECF"/>
    <w:rsid w:val="005A2C1D"/>
    <w:rsid w:val="005D07B9"/>
    <w:rsid w:val="005E6379"/>
    <w:rsid w:val="005F449B"/>
    <w:rsid w:val="00610D3E"/>
    <w:rsid w:val="00616D9B"/>
    <w:rsid w:val="00686604"/>
    <w:rsid w:val="006C30E2"/>
    <w:rsid w:val="006C4B82"/>
    <w:rsid w:val="006C5E01"/>
    <w:rsid w:val="00705E5E"/>
    <w:rsid w:val="00733663"/>
    <w:rsid w:val="008068BD"/>
    <w:rsid w:val="008145D9"/>
    <w:rsid w:val="008233BE"/>
    <w:rsid w:val="00877AF6"/>
    <w:rsid w:val="00882025"/>
    <w:rsid w:val="008E7286"/>
    <w:rsid w:val="00927328"/>
    <w:rsid w:val="0097662F"/>
    <w:rsid w:val="009820A8"/>
    <w:rsid w:val="00991BBB"/>
    <w:rsid w:val="00994915"/>
    <w:rsid w:val="00996E3C"/>
    <w:rsid w:val="009B24DF"/>
    <w:rsid w:val="009D4505"/>
    <w:rsid w:val="009F7860"/>
    <w:rsid w:val="00A02BD9"/>
    <w:rsid w:val="00A45938"/>
    <w:rsid w:val="00A45EDC"/>
    <w:rsid w:val="00A610A9"/>
    <w:rsid w:val="00A81C0A"/>
    <w:rsid w:val="00A97B45"/>
    <w:rsid w:val="00B01EA2"/>
    <w:rsid w:val="00B26BD4"/>
    <w:rsid w:val="00B2723F"/>
    <w:rsid w:val="00B347AF"/>
    <w:rsid w:val="00B4249F"/>
    <w:rsid w:val="00B53E40"/>
    <w:rsid w:val="00B53E65"/>
    <w:rsid w:val="00B64021"/>
    <w:rsid w:val="00B977F7"/>
    <w:rsid w:val="00BE07B9"/>
    <w:rsid w:val="00BF19FF"/>
    <w:rsid w:val="00BF2AF7"/>
    <w:rsid w:val="00C430BB"/>
    <w:rsid w:val="00C526F7"/>
    <w:rsid w:val="00C60464"/>
    <w:rsid w:val="00C64FAE"/>
    <w:rsid w:val="00C87674"/>
    <w:rsid w:val="00CF76BA"/>
    <w:rsid w:val="00D321DB"/>
    <w:rsid w:val="00D439A0"/>
    <w:rsid w:val="00D53445"/>
    <w:rsid w:val="00D56C86"/>
    <w:rsid w:val="00D76B7B"/>
    <w:rsid w:val="00DA58D9"/>
    <w:rsid w:val="00DC3747"/>
    <w:rsid w:val="00DC3AD9"/>
    <w:rsid w:val="00DE1ED5"/>
    <w:rsid w:val="00DF7FEA"/>
    <w:rsid w:val="00E26C79"/>
    <w:rsid w:val="00E80AFA"/>
    <w:rsid w:val="00E85BD1"/>
    <w:rsid w:val="00EE1378"/>
    <w:rsid w:val="00F73C58"/>
    <w:rsid w:val="00FA0A89"/>
    <w:rsid w:val="00FA5489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EBD228-69D1-46F9-8A19-D4F18B12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80AFA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E80AFA"/>
    <w:rPr>
      <w:b/>
      <w:bCs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E80AFA"/>
    <w:pPr>
      <w:spacing w:line="221" w:lineRule="atLeast"/>
    </w:pPr>
    <w:rPr>
      <w:color w:val="auto"/>
    </w:rPr>
  </w:style>
  <w:style w:type="character" w:customStyle="1" w:styleId="A1">
    <w:name w:val="A1"/>
    <w:uiPriority w:val="99"/>
    <w:rsid w:val="00E80AFA"/>
    <w:rPr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47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Carpredefinitoparagrafo"/>
    <w:rsid w:val="0049640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0D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0D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0D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8660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604"/>
  </w:style>
  <w:style w:type="paragraph" w:styleId="Pidipagina">
    <w:name w:val="footer"/>
    <w:basedOn w:val="Normale"/>
    <w:link w:val="PidipaginaCarattere"/>
    <w:uiPriority w:val="99"/>
    <w:unhideWhenUsed/>
    <w:rsid w:val="0068660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604"/>
  </w:style>
  <w:style w:type="character" w:styleId="Collegamentoipertestuale">
    <w:name w:val="Hyperlink"/>
    <w:basedOn w:val="Carpredefinitoparagrafo"/>
    <w:uiPriority w:val="99"/>
    <w:unhideWhenUsed/>
    <w:rsid w:val="006C5E0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E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E0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4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ialarocca80@liber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vv@termanini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8ABB-229B-4DB6-8D5B-DF488728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varvaro</dc:creator>
  <cp:lastModifiedBy>Federica Riccò</cp:lastModifiedBy>
  <cp:revision>2</cp:revision>
  <cp:lastPrinted>2019-02-28T11:59:00Z</cp:lastPrinted>
  <dcterms:created xsi:type="dcterms:W3CDTF">2019-03-06T17:32:00Z</dcterms:created>
  <dcterms:modified xsi:type="dcterms:W3CDTF">2019-03-06T17:32:00Z</dcterms:modified>
</cp:coreProperties>
</file>